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7BF" w:rsidRDefault="00E677BF" w:rsidP="00E677BF">
      <w:pPr>
        <w:shd w:val="clear" w:color="auto" w:fill="FFFFFF"/>
        <w:spacing w:before="230"/>
        <w:ind w:left="965"/>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Тадбиркорлик шакллари ва тадбиркорлик фаолияти.</w:t>
      </w:r>
    </w:p>
    <w:p w:rsidR="00E677BF" w:rsidRDefault="00E677BF" w:rsidP="00E677BF">
      <w:pPr>
        <w:shd w:val="clear" w:color="auto" w:fill="FFFFFF"/>
        <w:spacing w:before="230"/>
        <w:ind w:left="96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1. Тадбиркорлик турлари ва шакллари</w:t>
      </w:r>
    </w:p>
    <w:p w:rsidR="00E677BF" w:rsidRDefault="00E677BF" w:rsidP="00E677BF">
      <w:pPr>
        <w:shd w:val="clear" w:color="auto" w:fill="FFFFFF"/>
        <w:spacing w:before="206"/>
        <w:ind w:left="1483" w:right="768" w:hanging="504"/>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2.Иқтисодий ривожланган давлатларда тижорат корхоналарининг асосий  шакллари</w:t>
      </w:r>
    </w:p>
    <w:p w:rsidR="00E677BF" w:rsidRDefault="00E677BF" w:rsidP="00E677BF">
      <w:pPr>
        <w:shd w:val="clear" w:color="auto" w:fill="FFFFFF"/>
        <w:tabs>
          <w:tab w:val="left" w:pos="1507"/>
        </w:tabs>
        <w:spacing w:before="10"/>
        <w:ind w:left="240"/>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         3. Тижорат тадбиркорлиги</w:t>
      </w:r>
    </w:p>
    <w:p w:rsidR="00E677BF" w:rsidRDefault="00E677BF" w:rsidP="00E677BF">
      <w:pPr>
        <w:shd w:val="clear" w:color="auto" w:fill="FFFFFF"/>
        <w:spacing w:before="269"/>
        <w:ind w:right="1151" w:firstLine="902"/>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lang w:val="uz-Cyrl-UZ"/>
        </w:rPr>
        <w:t xml:space="preserve">4. </w:t>
      </w:r>
      <w:r>
        <w:rPr>
          <w:rFonts w:ascii="Times New Roman" w:hAnsi="Times New Roman" w:cs="Times New Roman"/>
          <w:b/>
          <w:bCs/>
          <w:color w:val="000000"/>
          <w:sz w:val="28"/>
          <w:szCs w:val="28"/>
        </w:rPr>
        <w:t>Молиявий тадбиркорлик</w:t>
      </w:r>
    </w:p>
    <w:p w:rsidR="00E677BF" w:rsidRDefault="00E677BF" w:rsidP="00E677BF">
      <w:pPr>
        <w:shd w:val="clear" w:color="auto" w:fill="FFFFFF"/>
        <w:spacing w:before="269"/>
        <w:ind w:right="1151" w:firstLine="902"/>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5.Консультатив тадбиркорлик</w:t>
      </w:r>
    </w:p>
    <w:p w:rsidR="00E677BF" w:rsidRPr="008604E7" w:rsidRDefault="00E677BF" w:rsidP="00E677BF">
      <w:pPr>
        <w:shd w:val="clear" w:color="auto" w:fill="FFFFFF"/>
        <w:spacing w:before="216"/>
        <w:ind w:left="2155" w:right="768" w:hanging="125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6.Консалтинг фирма  томонидан мижозларни жалб  этиш усуллари</w:t>
      </w:r>
    </w:p>
    <w:p w:rsidR="00E677BF" w:rsidRDefault="00E677BF" w:rsidP="00E677BF">
      <w:pPr>
        <w:shd w:val="clear" w:color="auto" w:fill="FFFFFF"/>
        <w:spacing w:before="230"/>
        <w:ind w:left="96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2.1. Тадбиркорлик турлари ва шакллари</w:t>
      </w:r>
    </w:p>
    <w:p w:rsidR="00E677BF" w:rsidRDefault="00E677BF" w:rsidP="00E677BF">
      <w:pPr>
        <w:shd w:val="clear" w:color="auto" w:fill="FFFFFF"/>
        <w:spacing w:before="230"/>
        <w:ind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Барча кўринишдаги тадбиркорлик фаолиятлари турли белгиларига қараб тоифаларга ажрати</w:t>
      </w:r>
      <w:r w:rsidRPr="00CC6257">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ади:</w:t>
      </w:r>
      <w:r>
        <w:rPr>
          <w:rFonts w:ascii="Times New Roman" w:hAnsi="Times New Roman" w:cs="Times New Roman"/>
          <w:sz w:val="28"/>
          <w:szCs w:val="28"/>
          <w:lang w:val="uz-Cyrl-UZ"/>
        </w:rPr>
        <w:t xml:space="preserve"> </w:t>
      </w:r>
      <w:r>
        <w:rPr>
          <w:rFonts w:ascii="Times New Roman" w:hAnsi="Times New Roman" w:cs="Times New Roman"/>
          <w:color w:val="000000"/>
          <w:sz w:val="28"/>
          <w:szCs w:val="28"/>
          <w:lang w:val="uz-Cyrl-UZ"/>
        </w:rPr>
        <w:t>хусусан, фаолият тури, мулкчилик шакли, мулкдорлар сони, ташкилий-иқтисодий шакллари, ёлланма меҳнатдан фойдаланиш даражаси ва ҳоказолар бўйича. Булардан айримларини кўриб чиқамиз. Тури ёки қўлланилиши бўйича тадбиркорлик фаолиятлари - ишлаб чиқариш, молиявий, тижорат-консультатив ва бошқа турларга бўлинади. Булар барчаси биргаликда ёки алоҳида фаолият кўрсатиши мумкин.</w:t>
      </w:r>
    </w:p>
    <w:p w:rsidR="00E677BF" w:rsidRDefault="00E677BF" w:rsidP="00E677BF">
      <w:pPr>
        <w:shd w:val="clear" w:color="auto" w:fill="FFFFFF"/>
        <w:spacing w:before="120"/>
        <w:ind w:right="5"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Мулкчилик шакли бўйича корхона мулки хусусий, давлат, муниципал бўлиши шунингдек, жамоа бирлашмалари (ташкилотлари) ихтиёрида бўлиши мумкин. Бу борада мулкка эгалик қилиш ҳуқуқини белгилашда, мулкни хусусий, давл</w:t>
      </w:r>
      <w:r w:rsidRPr="00CC6257">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т, муниципал ёки жамоа ихтиёрида эканлигидан қатьий назар турли чекламаларга ёки имтиёзларга давлат томонидан кўрсатма берилишига йўл қўйилмайди.</w:t>
      </w:r>
    </w:p>
    <w:p w:rsidR="00E677BF" w:rsidRDefault="00E677BF" w:rsidP="00E677BF">
      <w:pPr>
        <w:shd w:val="clear" w:color="auto" w:fill="FFFFFF"/>
        <w:spacing w:before="10"/>
        <w:ind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Мулкдорлар сони бўйича тадбиркорлик фаолияти якка тартибли ёки жамоа шаклида бўлади. Якка тартибли тадбиркорликда мулк бир жисмоний шахсга тегишли бўлади. Жамоа тадбиркорлигида эса мулк бир неча субъектга тегишли бўлиб, уларнинг мулкка эгалик ҳиссалари аниқланган ёки аниқланмаган бўлиши мумкин. Бу борада мулкка эгалик, ундан фойдаланиш ва ишлатиш барча мулкка эгалик қилувчиларнинг розилиги билан амалга оширилади.</w:t>
      </w:r>
    </w:p>
    <w:p w:rsidR="00E677BF" w:rsidRDefault="00E677BF" w:rsidP="00E677BF">
      <w:pPr>
        <w:shd w:val="clear" w:color="auto" w:fill="FFFFFF"/>
        <w:spacing w:before="10"/>
        <w:ind w:right="10"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Тадбиркорликни шакллари бўйича: ташкилий - ҳуқуқий ва ташкилий иқтисодий турларга бўлиш мумкин. Ташкилий - ҳуқуқий шаклдаги тадбиркорлик жумласига ширкатлар, жамиятлар, кооперативлар </w:t>
      </w:r>
      <w:r>
        <w:rPr>
          <w:rFonts w:ascii="Times New Roman" w:hAnsi="Times New Roman" w:cs="Times New Roman"/>
          <w:color w:val="000000"/>
          <w:spacing w:val="-2"/>
          <w:sz w:val="28"/>
          <w:szCs w:val="28"/>
          <w:lang w:val="uz-Cyrl-UZ"/>
        </w:rPr>
        <w:t>киради.</w:t>
      </w:r>
    </w:p>
    <w:p w:rsidR="00E677BF" w:rsidRDefault="00E677BF" w:rsidP="00E677BF">
      <w:pPr>
        <w:shd w:val="clear" w:color="auto" w:fill="FFFFFF"/>
        <w:spacing w:before="29"/>
        <w:ind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Ширкатлар - тадбиркорлик фаолиятини юритиш учун ташкил этилган шахслар уюшмасидир. Ширкатлар корхонани ташкил этилишида икки ёки ундан ортиқ шахслар иштирок этган тақдирда тузилади. Ширкат уюшмаларининг афзаллиги шундаки, уларда қўшимча капитални жалб этиш имконияти мавжуддир.</w:t>
      </w:r>
    </w:p>
    <w:p w:rsidR="00E677BF" w:rsidRDefault="00E677BF" w:rsidP="00E677BF">
      <w:pPr>
        <w:shd w:val="clear" w:color="auto" w:fill="FFFFFF"/>
        <w:spacing w:before="10"/>
        <w:ind w:right="14"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Бундан ташқари, мулк эгасининг бир нечта эканлиги, корхона ичида, эгадорларнинг билими, тажрибасига қараб, бир неча ихтисослашган соҳани ташкил. этиш имконини беради. Лекин тадбиркорли</w:t>
      </w:r>
      <w:r w:rsidRPr="008223A6">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нинг бундай ташкилий-ҳуқуқий шакли камчиликларга эга бўлиб, улар қуйидагиларда намоён бўлади: ҳар бир ширкат иштирокчиси ўзининг қўшган ҳиссасидан қатьий назар. бир хил жавобгарликка эга. Бундан ташқари бир шерикнинг ҳаракати қолган шер</w:t>
      </w:r>
      <w:r w:rsidRPr="008223A6">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клар учун, агар улар бунга қарши бўлсаларда, мажбурий бўлиши мумкин.</w:t>
      </w:r>
    </w:p>
    <w:p w:rsidR="00E677BF" w:rsidRDefault="00E677BF" w:rsidP="00E677BF">
      <w:pPr>
        <w:shd w:val="clear" w:color="auto" w:fill="FFFFFF"/>
        <w:ind w:left="5" w:right="10"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Ширкатлар масъулияти чекланмаган ва масъулияти чекланган икки гуруҳга бўлинади. Жамиятлар, камида икки фуқаро ёки ҳуқуқий шахс томонидан, уларнинг маблағларини бирлаштириш орқали (пул ёки натура кўринишида) хўжалик юритиш фаолиятини амалга ошириш мақсадида тузилади. Масъулияти чекланган жамият аъзолари унинг мажбуриятлари бўйича жавобгар ҳисобланмайди. Улар фақат ўзлари қўшган ҳиссалари қиймати доирасида жавобгардирлар. Булардан фарқли ўлароқ, қўшимча масьулиятли жамият аъзолари ўзларининг барча мулклари бўйича жавобгар ҳисобланадилар.</w:t>
      </w:r>
    </w:p>
    <w:p w:rsidR="00E677BF" w:rsidRDefault="00E677BF" w:rsidP="00E677BF">
      <w:pPr>
        <w:shd w:val="clear" w:color="auto" w:fill="FFFFFF"/>
        <w:spacing w:before="5"/>
        <w:ind w:left="5" w:right="-5"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Тадбиркорликнинг энг кўп тарқалган кўриниши акциядорлик жа-миятидир. Уларнинг фарқи шундаки, </w:t>
      </w:r>
      <w:r w:rsidRPr="008223A6">
        <w:rPr>
          <w:rFonts w:ascii="Times New Roman" w:hAnsi="Times New Roman" w:cs="Times New Roman"/>
          <w:color w:val="000000"/>
          <w:sz w:val="28"/>
          <w:szCs w:val="28"/>
          <w:lang w:val="uz-Cyrl-UZ"/>
        </w:rPr>
        <w:t>у</w:t>
      </w:r>
      <w:r>
        <w:rPr>
          <w:rFonts w:ascii="Times New Roman" w:hAnsi="Times New Roman" w:cs="Times New Roman"/>
          <w:color w:val="000000"/>
          <w:sz w:val="28"/>
          <w:szCs w:val="28"/>
          <w:lang w:val="uz-Cyrl-UZ"/>
        </w:rPr>
        <w:t>ларга қимматли қоғоз - акция чиқариш йўли билан зарур маблағни ишлаб чиқаришга жалб этиш ҳуқуқи берилган. Бу борада акциядорлик жамияти аъзолари жамият фаолияти якунлари бўй</w:t>
      </w:r>
      <w:r w:rsidRPr="008223A6">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ча, ўзлари эгалик қилаётган акциялар қиймати чегарасида жавобгар ҳисобланадилар.</w:t>
      </w:r>
    </w:p>
    <w:p w:rsidR="00E677BF" w:rsidRDefault="00E677BF" w:rsidP="00E677BF">
      <w:pPr>
        <w:shd w:val="clear" w:color="auto" w:fill="FFFFFF"/>
        <w:spacing w:before="10"/>
        <w:ind w:left="14" w:right="-5"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Ишлаб чиқариш ёки бошқа хўжалик юритиш фаолиятини йўлга қўйиш мақсадида шахслар гуруҳи томонидан тузилган корхона кооператив корхона деб аталади.</w:t>
      </w:r>
    </w:p>
    <w:p w:rsidR="00E677BF" w:rsidRDefault="00E677BF" w:rsidP="00E677BF">
      <w:pPr>
        <w:shd w:val="clear" w:color="auto" w:fill="FFFFFF"/>
        <w:ind w:right="-5"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Кооператив аъзолари учун, уларнинг шахсан меҳнат қилишлари ёки кооператив  фаолиятида   қатнашишпари,   шунингдек  улар  томонидан бадалларни бирлаштириши мажбурийдир.</w:t>
      </w:r>
    </w:p>
    <w:p w:rsidR="00E677BF" w:rsidRDefault="00E677BF" w:rsidP="00E677BF">
      <w:pPr>
        <w:shd w:val="clear" w:color="auto" w:fill="FFFFFF"/>
        <w:ind w:left="19" w:right="-5"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Тадбиркорликнинг асосий ташкилий-иқтисодий шаклларига кон-цернларни, ассоциацияларни, консорциумларни, синдикатларни, картелларни, молиявий — саноат гуруҳларни киритиш мумкин.</w:t>
      </w:r>
    </w:p>
    <w:p w:rsidR="00E677BF" w:rsidRDefault="00E677BF" w:rsidP="00E677BF">
      <w:pPr>
        <w:shd w:val="clear" w:color="auto" w:fill="FFFFFF"/>
        <w:ind w:left="24" w:right="-5" w:firstLine="96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Концерн </w:t>
      </w:r>
      <w:r>
        <w:rPr>
          <w:rFonts w:ascii="Times New Roman" w:hAnsi="Times New Roman" w:cs="Times New Roman"/>
          <w:color w:val="000000"/>
          <w:sz w:val="28"/>
          <w:szCs w:val="28"/>
          <w:lang w:val="uz-Cyrl-UZ"/>
        </w:rPr>
        <w:t xml:space="preserve">- кўп тармоқли акциядорлик жамияти бўлиб, корхона-ларни қатнашиши тизими орқали назорат қилади. Концерн тармоқланиб чиққан шўъба компанияларнинг акциялари назорат пакетларига эгалик </w:t>
      </w:r>
      <w:r>
        <w:rPr>
          <w:rFonts w:ascii="Times New Roman" w:hAnsi="Times New Roman" w:cs="Times New Roman"/>
          <w:color w:val="000000"/>
          <w:sz w:val="28"/>
          <w:szCs w:val="28"/>
          <w:lang w:val="uz-Cyrl-UZ"/>
        </w:rPr>
        <w:lastRenderedPageBreak/>
        <w:t>қилади. Ўз навбатида шўъба компаниялар ҳам бошқа акциядорлик компаниялар (жумладан чет эллардаги) акциялари назорат пакетларига эгалик қилиши мумкин.</w:t>
      </w:r>
    </w:p>
    <w:p w:rsidR="00E677BF" w:rsidRDefault="00E677BF" w:rsidP="00E677BF">
      <w:pPr>
        <w:shd w:val="clear" w:color="auto" w:fill="FFFFFF"/>
        <w:ind w:left="29" w:right="-5" w:firstLine="96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Ассоциация </w:t>
      </w:r>
      <w:r>
        <w:rPr>
          <w:rFonts w:ascii="Times New Roman" w:hAnsi="Times New Roman" w:cs="Times New Roman"/>
          <w:color w:val="000000"/>
          <w:sz w:val="28"/>
          <w:szCs w:val="28"/>
          <w:lang w:val="uz-Cyrl-UZ"/>
        </w:rPr>
        <w:t>— иқтисодий жиҳатд</w:t>
      </w:r>
      <w:r w:rsidRPr="00135320">
        <w:rPr>
          <w:rFonts w:ascii="Times New Roman" w:hAnsi="Times New Roman" w:cs="Times New Roman"/>
          <w:color w:val="000000"/>
          <w:sz w:val="28"/>
          <w:szCs w:val="28"/>
          <w:lang w:val="uz-Cyrl-UZ"/>
        </w:rPr>
        <w:t>ан</w:t>
      </w:r>
      <w:r>
        <w:rPr>
          <w:rFonts w:ascii="Times New Roman" w:hAnsi="Times New Roman" w:cs="Times New Roman"/>
          <w:color w:val="000000"/>
          <w:sz w:val="28"/>
          <w:szCs w:val="28"/>
          <w:lang w:val="uz-Cyrl-UZ"/>
        </w:rPr>
        <w:t xml:space="preserve"> мустақил бўлган корхоналар, ташкилотларнинг ихтиёрий бирлашмасидир. Ассоциацияга бирлашган корхона ва ташкилотлар айни пайтда бошқа тузи</w:t>
      </w:r>
      <w:r w:rsidRPr="00FA6866">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малар таркибига ҳам кириши мумкин. Одатда, ассоциация таркибига бир ҳудудда жойлашган, бир соҳага ихтисослашган корхона ва ташкилотлар киради. Ассоциацияга бирлашишдан асосий мақсад - ил</w:t>
      </w:r>
      <w:r w:rsidRPr="00FA6866">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ий-техника, </w:t>
      </w:r>
      <w:r>
        <w:rPr>
          <w:rFonts w:ascii="Times New Roman" w:hAnsi="Times New Roman" w:cs="Times New Roman"/>
          <w:color w:val="000000"/>
          <w:spacing w:val="-1"/>
          <w:sz w:val="28"/>
          <w:szCs w:val="28"/>
          <w:lang w:val="uz-Cyrl-UZ"/>
        </w:rPr>
        <w:t>ишлаб-чиқариш, иқтисодий-ижтимоий ва бошқа муаммоларни биргаликда ҳал этишдир.</w:t>
      </w:r>
    </w:p>
    <w:p w:rsidR="00E677BF" w:rsidRDefault="00E677BF" w:rsidP="00E677BF">
      <w:pPr>
        <w:shd w:val="clear" w:color="auto" w:fill="FFFFFF"/>
        <w:ind w:left="62" w:right="-5" w:firstLine="96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Консорциум </w:t>
      </w:r>
      <w:r>
        <w:rPr>
          <w:rFonts w:ascii="Times New Roman" w:hAnsi="Times New Roman" w:cs="Times New Roman"/>
          <w:color w:val="000000"/>
          <w:sz w:val="28"/>
          <w:szCs w:val="28"/>
          <w:lang w:val="uz-Cyrl-UZ"/>
        </w:rPr>
        <w:t>- йирик молиявий операцияларни амалга ошириш мақсадида тузилган тадбиркорларнинг уюшмасидир.</w:t>
      </w:r>
    </w:p>
    <w:p w:rsidR="00E677BF" w:rsidRDefault="00E677BF" w:rsidP="00E677BF">
      <w:pPr>
        <w:shd w:val="clear" w:color="auto" w:fill="FFFFFF"/>
        <w:ind w:left="62" w:right="-5"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Тадбиркорларнинг бундай уюшмаси йирик лойиҳаларга маблағ сарфлаш имконига эга бўлиб, бунда таваккалчилик бир мунча камаяди, чунки жавобгарлик кўплаб қатнашчилар ўртасида тақсим</w:t>
      </w:r>
      <w:r>
        <w:rPr>
          <w:rFonts w:ascii="Times New Roman" w:hAnsi="Times New Roman" w:cs="Times New Roman"/>
          <w:color w:val="000000"/>
          <w:spacing w:val="-2"/>
          <w:sz w:val="28"/>
          <w:szCs w:val="28"/>
          <w:lang w:val="uz-Cyrl-UZ"/>
        </w:rPr>
        <w:t>ланади.</w:t>
      </w:r>
    </w:p>
    <w:p w:rsidR="00E677BF" w:rsidRDefault="00E677BF" w:rsidP="00E677BF">
      <w:pPr>
        <w:shd w:val="clear" w:color="auto" w:fill="FFFFFF"/>
        <w:ind w:right="-5" w:firstLine="965"/>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Синдикат </w:t>
      </w:r>
      <w:r>
        <w:rPr>
          <w:rFonts w:ascii="Times New Roman" w:hAnsi="Times New Roman" w:cs="Times New Roman"/>
          <w:color w:val="000000"/>
          <w:sz w:val="28"/>
          <w:szCs w:val="28"/>
          <w:lang w:val="uz-Cyrl-UZ"/>
        </w:rPr>
        <w:t>- ортиқча рақобатчиликни чеклаш мақсадида, маҳсулот сотиш учун тузилган бир тармоқдаги корхоналар бирлашмасидир.</w:t>
      </w:r>
    </w:p>
    <w:p w:rsidR="00E677BF" w:rsidRDefault="00E677BF" w:rsidP="00E677BF">
      <w:pPr>
        <w:shd w:val="clear" w:color="auto" w:fill="FFFFFF"/>
        <w:ind w:right="-5" w:firstLine="965"/>
        <w:jc w:val="both"/>
        <w:rPr>
          <w:rFonts w:ascii="Times New Roman" w:hAnsi="Times New Roman" w:cs="Times New Roman"/>
          <w:sz w:val="28"/>
          <w:szCs w:val="28"/>
          <w:lang w:val="uz-Cyrl-UZ"/>
        </w:rPr>
      </w:pPr>
      <w:r>
        <w:rPr>
          <w:rFonts w:ascii="Times New Roman" w:hAnsi="Times New Roman" w:cs="Times New Roman"/>
          <w:b/>
          <w:bCs/>
          <w:color w:val="000000"/>
          <w:spacing w:val="-2"/>
          <w:sz w:val="28"/>
          <w:szCs w:val="28"/>
          <w:lang w:val="uz-Cyrl-UZ"/>
        </w:rPr>
        <w:t xml:space="preserve">Картель </w:t>
      </w:r>
      <w:r>
        <w:rPr>
          <w:rFonts w:ascii="Times New Roman" w:hAnsi="Times New Roman" w:cs="Times New Roman"/>
          <w:color w:val="000000"/>
          <w:spacing w:val="-2"/>
          <w:sz w:val="28"/>
          <w:szCs w:val="28"/>
          <w:lang w:val="uz-Cyrl-UZ"/>
        </w:rPr>
        <w:t xml:space="preserve">— бир. соҳадаги корхоналарнинг, маҳсулот, хизмат </w:t>
      </w:r>
      <w:r>
        <w:rPr>
          <w:rFonts w:ascii="Times New Roman" w:hAnsi="Times New Roman" w:cs="Times New Roman"/>
          <w:color w:val="000000"/>
          <w:sz w:val="28"/>
          <w:szCs w:val="28"/>
          <w:lang w:val="uz-Cyrl-UZ"/>
        </w:rPr>
        <w:t>нархлари, бозорни тақсимланиши, умумий ишлаб чиқариш ҳажмидаги қиссаси в</w:t>
      </w:r>
      <w:r w:rsidRPr="006170ED">
        <w:rPr>
          <w:rFonts w:ascii="Times New Roman" w:hAnsi="Times New Roman" w:cs="Times New Roman"/>
          <w:color w:val="000000"/>
          <w:sz w:val="28"/>
          <w:szCs w:val="28"/>
          <w:lang w:val="uz-Cyrl-UZ"/>
        </w:rPr>
        <w:t xml:space="preserve">а </w:t>
      </w:r>
      <w:r>
        <w:rPr>
          <w:rFonts w:ascii="Times New Roman" w:hAnsi="Times New Roman" w:cs="Times New Roman"/>
          <w:color w:val="000000"/>
          <w:sz w:val="28"/>
          <w:szCs w:val="28"/>
          <w:lang w:val="uz-Cyrl-UZ"/>
        </w:rPr>
        <w:t>бош</w:t>
      </w:r>
      <w:r w:rsidRPr="006170ED">
        <w:rPr>
          <w:rFonts w:ascii="Times New Roman" w:hAnsi="Times New Roman" w:cs="Times New Roman"/>
          <w:color w:val="000000"/>
          <w:sz w:val="28"/>
          <w:szCs w:val="28"/>
          <w:lang w:val="uz-Cyrl-UZ"/>
        </w:rPr>
        <w:t>қ</w:t>
      </w:r>
      <w:r>
        <w:rPr>
          <w:rFonts w:ascii="Times New Roman" w:hAnsi="Times New Roman" w:cs="Times New Roman"/>
          <w:color w:val="000000"/>
          <w:sz w:val="28"/>
          <w:szCs w:val="28"/>
          <w:lang w:val="uz-Cyrl-UZ"/>
        </w:rPr>
        <w:t>алар бўйича келишувидир.</w:t>
      </w:r>
    </w:p>
    <w:p w:rsidR="00E677BF" w:rsidRDefault="00E677BF" w:rsidP="00E677BF">
      <w:pPr>
        <w:shd w:val="clear" w:color="auto" w:fill="FFFFFF"/>
        <w:tabs>
          <w:tab w:val="left" w:pos="3734"/>
        </w:tabs>
        <w:ind w:right="-5" w:firstLine="96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Тадбиркорликнинг янги ташкилий - иқтисодий шакли молия-саноат</w:t>
      </w:r>
      <w:r>
        <w:rPr>
          <w:rFonts w:ascii="Times New Roman" w:hAnsi="Times New Roman" w:cs="Times New Roman"/>
          <w:color w:val="000000"/>
          <w:sz w:val="28"/>
          <w:szCs w:val="28"/>
          <w:lang w:val="uz-Cyrl-UZ"/>
        </w:rPr>
        <w:br/>
        <w:t>гуруҳидир (МСГ). Улар саноат, банк, суғурта ва савдо капиталининг</w:t>
      </w:r>
      <w:r>
        <w:rPr>
          <w:rFonts w:ascii="Times New Roman" w:hAnsi="Times New Roman" w:cs="Times New Roman"/>
          <w:color w:val="000000"/>
          <w:sz w:val="28"/>
          <w:szCs w:val="28"/>
          <w:lang w:val="uz-Cyrl-UZ"/>
        </w:rPr>
        <w:br/>
        <w:t>шунингдек, корхона ва ташкилотларнинг интеллектуал потенциаллари</w:t>
      </w:r>
      <w:r>
        <w:rPr>
          <w:rFonts w:ascii="Times New Roman" w:hAnsi="Times New Roman" w:cs="Times New Roman"/>
          <w:color w:val="000000"/>
          <w:sz w:val="28"/>
          <w:szCs w:val="28"/>
          <w:lang w:val="uz-Cyrl-UZ"/>
        </w:rPr>
        <w:br/>
        <w:t>бирлаш</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асини ташкил этади.</w:t>
      </w:r>
      <w:r>
        <w:rPr>
          <w:rFonts w:ascii="Times New Roman" w:hAnsi="Times New Roman" w:cs="Times New Roman"/>
          <w:color w:val="000000"/>
          <w:sz w:val="28"/>
          <w:szCs w:val="28"/>
          <w:lang w:val="uz-Cyrl-UZ"/>
        </w:rPr>
        <w:tab/>
      </w:r>
    </w:p>
    <w:p w:rsidR="00E677BF" w:rsidRDefault="00E677BF" w:rsidP="00E677BF">
      <w:pPr>
        <w:shd w:val="clear" w:color="auto" w:fill="FFFFFF"/>
        <w:spacing w:before="206"/>
        <w:ind w:left="1483" w:right="768" w:hanging="504"/>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2.2.Иқтисодий ривожланган давлатларда тижорат корхоналарининг асосий  шакллари</w:t>
      </w:r>
    </w:p>
    <w:p w:rsidR="00E677BF" w:rsidRDefault="00E677BF" w:rsidP="00E677BF">
      <w:pPr>
        <w:shd w:val="clear" w:color="auto" w:fill="FFFFFF"/>
        <w:spacing w:before="206"/>
        <w:ind w:left="115" w:right="-5" w:firstLine="78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Буларга хусусий тадбиркорлик фирмалари, ҳамкорлик корхоналари, кооперациялар киради. «Фирма» деганда хўжалик мустақиллигига эга бўлган, ишлаб чиқариш ёки бошқа фаолият юритувчи иқтисодий субъект тушунилади.</w:t>
      </w:r>
    </w:p>
    <w:p w:rsidR="00E677BF" w:rsidRDefault="00E677BF" w:rsidP="00E677BF">
      <w:pPr>
        <w:shd w:val="clear" w:color="auto" w:fill="FFFFFF"/>
        <w:ind w:right="-5" w:firstLine="785"/>
        <w:jc w:val="both"/>
        <w:rPr>
          <w:rFonts w:ascii="Times New Roman" w:hAnsi="Times New Roman" w:cs="Times New Roman"/>
          <w:sz w:val="28"/>
          <w:szCs w:val="28"/>
        </w:rPr>
      </w:pPr>
      <w:r>
        <w:rPr>
          <w:rFonts w:ascii="Times New Roman" w:hAnsi="Times New Roman" w:cs="Times New Roman"/>
          <w:color w:val="000000"/>
          <w:sz w:val="28"/>
          <w:szCs w:val="28"/>
          <w:lang w:val="uz-Cyrl-UZ"/>
        </w:rPr>
        <w:t>Хусусий тадбиркорлик фирма - шундай корхонаки, унинг эгаси ўз манфаатлари йўлида мустақил иш олиб боради. У фирмани бошқаради, олинган барча даромадга эгалик қилади, фирманинг барча мажбуриятлари бўйича жавобгар ҳисобланади.</w:t>
      </w:r>
    </w:p>
    <w:p w:rsidR="00E677BF" w:rsidRDefault="00E677BF" w:rsidP="00E677BF">
      <w:pPr>
        <w:shd w:val="clear" w:color="auto" w:fill="FFFFFF"/>
        <w:spacing w:before="72"/>
        <w:ind w:right="-5" w:firstLine="785"/>
        <w:jc w:val="both"/>
        <w:rPr>
          <w:rFonts w:ascii="Times New Roman" w:hAnsi="Times New Roman" w:cs="Times New Roman"/>
          <w:sz w:val="28"/>
          <w:szCs w:val="28"/>
          <w:lang w:val="uz-Cyrl-UZ"/>
        </w:rPr>
      </w:pPr>
      <w:r>
        <w:rPr>
          <w:rFonts w:ascii="Times New Roman" w:hAnsi="Times New Roman" w:cs="Times New Roman"/>
          <w:sz w:val="28"/>
          <w:szCs w:val="28"/>
        </w:rPr>
        <w:tab/>
      </w:r>
      <w:r>
        <w:rPr>
          <w:rFonts w:ascii="Times New Roman" w:hAnsi="Times New Roman" w:cs="Times New Roman"/>
          <w:color w:val="000000"/>
          <w:sz w:val="28"/>
          <w:szCs w:val="28"/>
          <w:lang w:val="uz-Cyrl-UZ"/>
        </w:rPr>
        <w:t xml:space="preserve">Фирма эгаси ишчиларни ишга ёллаш ва ишдан бўшатиш ҳуқуқига эга,   шартномалар   тузади.   Фирманинг   афзаллиги   шундаки,   унинг бошқаруви    содда,    харакат   фаолияти    эркин,    иқтисодий    мазмуни    етарлича кучли ҳисобланади (бир киши барча фойданинг </w:t>
      </w:r>
      <w:r>
        <w:rPr>
          <w:rFonts w:ascii="Times New Roman" w:hAnsi="Times New Roman" w:cs="Times New Roman"/>
          <w:color w:val="000000"/>
          <w:sz w:val="28"/>
          <w:szCs w:val="28"/>
          <w:lang w:val="uz-Cyrl-UZ"/>
        </w:rPr>
        <w:lastRenderedPageBreak/>
        <w:t>эгасидир).</w:t>
      </w:r>
    </w:p>
    <w:p w:rsidR="00E677BF" w:rsidRDefault="00E677BF" w:rsidP="00E677BF">
      <w:pPr>
        <w:shd w:val="clear" w:color="auto" w:fill="FFFFFF"/>
        <w:spacing w:before="5"/>
        <w:ind w:right="-5" w:firstLine="78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Камчиликлари эса қуйидагилардан иборат: молиявий ва моддий ресурсларнинг чекланганлиги, ривожланган ички ишлаб чиқариш ихти</w:t>
      </w:r>
      <w:r w:rsidRPr="00897700">
        <w:rPr>
          <w:rFonts w:ascii="Times New Roman" w:hAnsi="Times New Roman" w:cs="Times New Roman"/>
          <w:color w:val="000000"/>
          <w:sz w:val="28"/>
          <w:szCs w:val="28"/>
          <w:lang w:val="uz-Cyrl-UZ"/>
        </w:rPr>
        <w:t>с</w:t>
      </w:r>
      <w:r>
        <w:rPr>
          <w:rFonts w:ascii="Times New Roman" w:hAnsi="Times New Roman" w:cs="Times New Roman"/>
          <w:color w:val="000000"/>
          <w:sz w:val="28"/>
          <w:szCs w:val="28"/>
          <w:lang w:val="uz-Cyrl-UZ"/>
        </w:rPr>
        <w:t>ослашувининг ва такомиллашган бошқарув тизимининг йўқлиги, жавобгарликнинг чекланмаганлиги.</w:t>
      </w:r>
    </w:p>
    <w:p w:rsidR="00E677BF" w:rsidRDefault="00E677BF" w:rsidP="00E677BF">
      <w:pPr>
        <w:shd w:val="clear" w:color="auto" w:fill="FFFFFF"/>
        <w:spacing w:before="43"/>
        <w:ind w:right="-5" w:firstLine="78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Ҳамкорлик корхоналар - ҳамкорликда эгалик қилувчи ва бошқарувчи бир неча шахслар томонидан ташкил этилган фирма ёки корхонадир. Бунда барча ҳамкорларга муҳим ҳуқуқлар берилади, бир</w:t>
      </w:r>
      <w:r w:rsidRPr="00897700">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қ ҳамкорлик масъулияти чекланган бўлиб, бу борада фирма фаолияти бўйича тўлиқ жавоб берувчи асоси</w:t>
      </w:r>
      <w:r w:rsidRPr="00897700">
        <w:rPr>
          <w:rFonts w:ascii="Times New Roman" w:hAnsi="Times New Roman" w:cs="Times New Roman"/>
          <w:color w:val="000000"/>
          <w:sz w:val="28"/>
          <w:szCs w:val="28"/>
          <w:lang w:val="uz-Cyrl-UZ"/>
        </w:rPr>
        <w:t>й</w:t>
      </w:r>
      <w:r>
        <w:rPr>
          <w:rFonts w:ascii="Times New Roman" w:hAnsi="Times New Roman" w:cs="Times New Roman"/>
          <w:color w:val="000000"/>
          <w:sz w:val="28"/>
          <w:szCs w:val="28"/>
          <w:lang w:val="uz-Cyrl-UZ"/>
        </w:rPr>
        <w:t xml:space="preserve"> ҳамкорлар билан бир қаторда, фақат ишга қўшган ҳиссалари билан жавобгар бўлувчи ҳамкорлар (масьулияти чекланган ҳамкорлар) ҳам бўлади.</w:t>
      </w:r>
    </w:p>
    <w:p w:rsidR="00E677BF" w:rsidRDefault="00E677BF" w:rsidP="00E677BF">
      <w:pPr>
        <w:shd w:val="clear" w:color="auto" w:fill="FFFFFF"/>
        <w:spacing w:before="19"/>
        <w:ind w:right="-5" w:firstLine="78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Ҳамкорлик шароитида молиявий масалаларнини ҳал этиш нисбатан осондир. Бундай фирмада, хусусий тадбиркорлик фирмадан фарқли равишда меҳнат тақсимоти, ишлаб чиқариш ва бошқарувни ихтисослаштирилишидан фойдаланиш мумкин. ҳамкорликнинг камчилиги функциялар тақсимоти бўлиб, бунинг натижасида фаолият юритилишида келишмовчиликлар ва хатто манфаатларнинг мос келмаслиги ҳоллари юзага келиши мумкин. Натижада келишмовчиликлар сабабли бир ёки бир неча ҳамкорнинг ишдан чиқиб кетиши, ҳамкорликнинг барбод бўлиши ҳавфини туғдиради.</w:t>
      </w:r>
    </w:p>
    <w:p w:rsidR="00E677BF" w:rsidRDefault="00E677BF" w:rsidP="00E677BF">
      <w:pPr>
        <w:shd w:val="clear" w:color="auto" w:fill="FFFFFF"/>
        <w:spacing w:before="48"/>
        <w:ind w:right="-5" w:firstLine="78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Корпорация деганда ҳуқуқий шахс шаклидаги ёки корхона тушу-нилади. Бунда ҳар бир мулкдорнинг жавобгарлиги мазкур корхонага ҳиссаси чегарасида чекланади.</w:t>
      </w:r>
    </w:p>
    <w:p w:rsidR="00E677BF" w:rsidRDefault="00E677BF" w:rsidP="00E677BF">
      <w:pPr>
        <w:shd w:val="clear" w:color="auto" w:fill="FFFFFF"/>
        <w:spacing w:before="48"/>
        <w:ind w:right="-5" w:firstLine="78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Корпорация — пайчилик асосидаги жамиятдир. Жамиятнинг акция-ларини сотиб олар экан, а</w:t>
      </w:r>
      <w:r w:rsidRPr="00897700">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оҳида шахслар коорпорация мул</w:t>
      </w:r>
      <w:r w:rsidRPr="00897700">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дорлари қаторидан жой олади. Шу тариқа жамиятга кўп миқдордаги аҳолининг молиявий маблағлари жалб қилинади. Акция эгалари фойданинг бир қисмини дивиденд сифатида оладилар, Улар фақат акция сотиб олишда сарфланган маблағлари бўйича таваккал қиладилар. Корпорация акция</w:t>
      </w:r>
      <w:r w:rsidRPr="00897700">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 - эгаларига боғлиқ ҳолда мавжуддир. Шу боисдан корпорациялар нисбатан мустақкам, ишончли корхона ҳисобланади.</w:t>
      </w:r>
    </w:p>
    <w:p w:rsidR="00E677BF" w:rsidRDefault="00E677BF" w:rsidP="00E677BF">
      <w:pPr>
        <w:shd w:val="clear" w:color="auto" w:fill="FFFFFF"/>
        <w:spacing w:before="19"/>
        <w:ind w:right="-1" w:firstLine="78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Корпорациянинг камчиликларидан бири турли суиистеъмолчилик ҳаракатлари учун имконият мавжудлиги, шунингдек майда ва ўртаҳол акция эгалари томонидан корпорация фаолиятини назорат қилиш имконининг йўқлигидир.</w:t>
      </w:r>
    </w:p>
    <w:p w:rsidR="00E677BF" w:rsidRDefault="00E677BF" w:rsidP="00E677BF">
      <w:pPr>
        <w:shd w:val="clear" w:color="auto" w:fill="FFFFFF"/>
        <w:spacing w:before="82"/>
        <w:ind w:left="14" w:right="10" w:firstLine="1066"/>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Америка Қўшма Штатларида капитал тадбиркорлик ассоциация-ларида тўпланган бўлиб, уларнинг энг кўп тарқалгани тармоқ ассоциа-цияларидир. Ассоциациялар компанияларга (алоҳида биз</w:t>
      </w:r>
      <w:r w:rsidRPr="002D1CF6">
        <w:rPr>
          <w:rFonts w:ascii="Times New Roman" w:hAnsi="Times New Roman" w:cs="Times New Roman"/>
          <w:color w:val="000000"/>
          <w:sz w:val="28"/>
          <w:szCs w:val="28"/>
          <w:lang w:val="uz-Cyrl-UZ"/>
        </w:rPr>
        <w:t>н</w:t>
      </w:r>
      <w:r>
        <w:rPr>
          <w:rFonts w:ascii="Times New Roman" w:hAnsi="Times New Roman" w:cs="Times New Roman"/>
          <w:color w:val="000000"/>
          <w:sz w:val="28"/>
          <w:szCs w:val="28"/>
          <w:lang w:val="uz-Cyrl-UZ"/>
        </w:rPr>
        <w:t xml:space="preserve">есменларга, корпорацияларга, фирмаларга) молиявий ҳисоботлар қилишда, бюджетни режалаштиришда ёрдам кўрсатадилар: нарх ташкил бўлишини ўрганади, </w:t>
      </w:r>
      <w:r>
        <w:rPr>
          <w:rFonts w:ascii="Times New Roman" w:hAnsi="Times New Roman" w:cs="Times New Roman"/>
          <w:color w:val="000000"/>
          <w:sz w:val="28"/>
          <w:szCs w:val="28"/>
          <w:lang w:val="uz-Cyrl-UZ"/>
        </w:rPr>
        <w:lastRenderedPageBreak/>
        <w:t>бозор коньюктурасини текширади, тижорат-реклама самарадорлигини оширишнинг янги йўлларини излайди.</w:t>
      </w:r>
    </w:p>
    <w:p w:rsidR="00E677BF" w:rsidRDefault="00E677BF" w:rsidP="00E677BF">
      <w:pPr>
        <w:shd w:val="clear" w:color="auto" w:fill="FFFFFF"/>
        <w:spacing w:before="10"/>
        <w:ind w:left="14" w:right="10" w:firstLine="1066"/>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АҚШда фран</w:t>
      </w:r>
      <w:r w:rsidRPr="000B52CB">
        <w:rPr>
          <w:rFonts w:ascii="Times New Roman" w:hAnsi="Times New Roman" w:cs="Times New Roman"/>
          <w:color w:val="000000"/>
          <w:sz w:val="28"/>
          <w:szCs w:val="28"/>
          <w:lang w:val="uz-Cyrl-UZ"/>
        </w:rPr>
        <w:t>ч</w:t>
      </w:r>
      <w:r>
        <w:rPr>
          <w:rFonts w:ascii="Times New Roman" w:hAnsi="Times New Roman" w:cs="Times New Roman"/>
          <w:color w:val="000000"/>
          <w:sz w:val="28"/>
          <w:szCs w:val="28"/>
          <w:lang w:val="uz-Cyrl-UZ"/>
        </w:rPr>
        <w:t>айзинг деб аталувчи йирик корхоналарининг кичик корхоналар билан имтиёзли ҳа</w:t>
      </w:r>
      <w:r w:rsidRPr="000B52CB">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корлиги кенг тараққий этган.</w:t>
      </w:r>
    </w:p>
    <w:p w:rsidR="00E677BF" w:rsidRDefault="00E677BF" w:rsidP="00E677BF">
      <w:pPr>
        <w:shd w:val="clear" w:color="auto" w:fill="FFFFFF"/>
        <w:spacing w:before="5"/>
        <w:ind w:left="5" w:right="10" w:firstLine="1066"/>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Фран</w:t>
      </w:r>
      <w:r w:rsidRPr="000B52CB">
        <w:rPr>
          <w:rFonts w:ascii="Times New Roman" w:hAnsi="Times New Roman" w:cs="Times New Roman"/>
          <w:color w:val="000000"/>
          <w:sz w:val="28"/>
          <w:szCs w:val="28"/>
          <w:lang w:val="uz-Cyrl-UZ"/>
        </w:rPr>
        <w:t>ч</w:t>
      </w:r>
      <w:r>
        <w:rPr>
          <w:rFonts w:ascii="Times New Roman" w:hAnsi="Times New Roman" w:cs="Times New Roman"/>
          <w:color w:val="000000"/>
          <w:sz w:val="28"/>
          <w:szCs w:val="28"/>
          <w:lang w:val="uz-Cyrl-UZ"/>
        </w:rPr>
        <w:t xml:space="preserve">айзингни асосий мақсади кичик бизнесни ривожланиши учун молиявий, моддий, ахборот ва ишчи кучи ресурсларидан кенг </w:t>
      </w:r>
      <w:r w:rsidRPr="000B52CB">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ўламда фойдаланишдир..</w:t>
      </w:r>
    </w:p>
    <w:p w:rsidR="00E677BF" w:rsidRDefault="00E677BF" w:rsidP="00E677BF">
      <w:pPr>
        <w:shd w:val="clear" w:color="auto" w:fill="FFFFFF"/>
        <w:spacing w:before="53"/>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Барча асосий кўрсаткичлар бўйича Японияда жамоа кўринишида гуруҳлашган тадбиркорлар олдинда турадилар. Японияда бошқарувчилар ва бошқа ишчи-хизматчилар ўзлари хизмат қилаётган фирмани жуда эъзозлайдилар. Нотаниш кимсага ўзларини таништирар эканлар аввал фирма номини, сўнгра ўз исм-шарифларини айтадилар.</w:t>
      </w:r>
      <w:r>
        <w:rPr>
          <w:rFonts w:ascii="Times New Roman" w:hAnsi="Times New Roman" w:cs="Times New Roman"/>
          <w:sz w:val="28"/>
          <w:szCs w:val="28"/>
          <w:lang w:val="uz-Cyrl-UZ"/>
        </w:rPr>
        <w:t xml:space="preserve"> </w:t>
      </w:r>
      <w:r>
        <w:rPr>
          <w:rFonts w:ascii="Times New Roman" w:hAnsi="Times New Roman" w:cs="Times New Roman"/>
          <w:color w:val="000000"/>
          <w:sz w:val="28"/>
          <w:szCs w:val="28"/>
          <w:lang w:val="uz-Cyrl-UZ"/>
        </w:rPr>
        <w:t>Японлар жа</w:t>
      </w:r>
      <w:r w:rsidRPr="003C2CFB">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иятида қадимдан русум бўлиб келган бошлиқлар ва</w:t>
      </w:r>
      <w:r>
        <w:rPr>
          <w:rFonts w:ascii="Times New Roman" w:hAnsi="Times New Roman" w:cs="Times New Roman"/>
          <w:color w:val="000000"/>
          <w:sz w:val="28"/>
          <w:szCs w:val="28"/>
          <w:lang w:val="uz-Cyrl-UZ"/>
        </w:rPr>
        <w:br/>
        <w:t>унга бўйсунувчилар ўртасидаги норасмий, юмшоқ муомала, меҳнат</w:t>
      </w:r>
      <w:r>
        <w:rPr>
          <w:rFonts w:ascii="Times New Roman" w:hAnsi="Times New Roman" w:cs="Times New Roman"/>
          <w:color w:val="000000"/>
          <w:sz w:val="28"/>
          <w:szCs w:val="28"/>
          <w:lang w:val="uz-Cyrl-UZ"/>
        </w:rPr>
        <w:br/>
        <w:t>муносабатлари Япония корпорацияларида тадбиркорликнинг. гуруқ-</w:t>
      </w:r>
      <w:r>
        <w:rPr>
          <w:rFonts w:ascii="Times New Roman" w:hAnsi="Times New Roman" w:cs="Times New Roman"/>
          <w:color w:val="000000"/>
          <w:sz w:val="28"/>
          <w:szCs w:val="28"/>
          <w:lang w:val="uz-Cyrl-UZ"/>
        </w:rPr>
        <w:br/>
        <w:t>лашган шаклини юқори даражада ривожланишига сабаб бўлди. Бу</w:t>
      </w:r>
      <w:r>
        <w:rPr>
          <w:rFonts w:ascii="Times New Roman" w:hAnsi="Times New Roman" w:cs="Times New Roman"/>
          <w:color w:val="000000"/>
          <w:sz w:val="28"/>
          <w:szCs w:val="28"/>
          <w:lang w:val="uz-Cyrl-UZ"/>
        </w:rPr>
        <w:br/>
        <w:t>борада, одатда, муҳим тадбиркорликка оид қарорлар (масалан, янги</w:t>
      </w:r>
      <w:r>
        <w:rPr>
          <w:rFonts w:ascii="Times New Roman" w:hAnsi="Times New Roman" w:cs="Times New Roman"/>
          <w:color w:val="000000"/>
          <w:sz w:val="28"/>
          <w:szCs w:val="28"/>
          <w:lang w:val="uz-Cyrl-UZ"/>
        </w:rPr>
        <w:br/>
        <w:t>маҳсулот ишлаб чиқаришни йўлга қўйиш) ҳар доим олий бош-</w:t>
      </w:r>
      <w:r>
        <w:rPr>
          <w:rFonts w:ascii="Times New Roman" w:hAnsi="Times New Roman" w:cs="Times New Roman"/>
          <w:color w:val="000000"/>
          <w:sz w:val="28"/>
          <w:szCs w:val="28"/>
          <w:lang w:val="uz-Cyrl-UZ"/>
        </w:rPr>
        <w:br/>
        <w:t>қарувчилар томонидан қабул қилинсада, бу</w:t>
      </w:r>
      <w:r>
        <w:rPr>
          <w:rFonts w:ascii="Times New Roman" w:hAnsi="Times New Roman" w:cs="Times New Roman"/>
          <w:color w:val="000000"/>
          <w:sz w:val="28"/>
          <w:szCs w:val="28"/>
          <w:lang w:val="uz-Cyrl-UZ"/>
        </w:rPr>
        <w:br/>
        <w:t>қуйи гуруҳлар албатта, иштирок этади.</w:t>
      </w:r>
    </w:p>
    <w:p w:rsidR="00E677BF" w:rsidRDefault="00E677BF" w:rsidP="00E677BF">
      <w:pPr>
        <w:shd w:val="clear" w:color="auto" w:fill="FFFFFF"/>
        <w:spacing w:before="10"/>
        <w:ind w:right="24" w:firstLine="283"/>
        <w:jc w:val="both"/>
        <w:rPr>
          <w:rFonts w:ascii="Times New Roman" w:hAnsi="Times New Roman" w:cs="Times New Roman"/>
          <w:color w:val="000000"/>
          <w:sz w:val="28"/>
          <w:szCs w:val="28"/>
          <w:lang w:val="uz-Cyrl-UZ"/>
        </w:rPr>
      </w:pPr>
    </w:p>
    <w:p w:rsidR="00E677BF" w:rsidRPr="00C12F8E" w:rsidRDefault="00E677BF" w:rsidP="00E677BF">
      <w:pPr>
        <w:shd w:val="clear" w:color="auto" w:fill="FFFFFF"/>
        <w:tabs>
          <w:tab w:val="left" w:pos="1507"/>
        </w:tabs>
        <w:spacing w:before="10"/>
        <w:ind w:left="240"/>
        <w:jc w:val="center"/>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2.3. Тижорат тадбиркорлиги</w:t>
      </w:r>
    </w:p>
    <w:p w:rsidR="00E677BF" w:rsidRPr="00C12F8E" w:rsidRDefault="00E677BF" w:rsidP="00E677BF">
      <w:pPr>
        <w:shd w:val="clear" w:color="auto" w:fill="FFFFFF"/>
        <w:spacing w:before="202"/>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Товар   биржалари.  Тижорат  тадбиркорлиги   билан   шуғулланувчи-</w:t>
      </w:r>
      <w:r w:rsidRPr="003C2CFB">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арнинг фаолияти товар биржалари  ва  савдо ташкилотлари  билан</w:t>
      </w:r>
      <w:r>
        <w:rPr>
          <w:rFonts w:ascii="Times New Roman" w:hAnsi="Times New Roman" w:cs="Times New Roman"/>
          <w:sz w:val="28"/>
          <w:szCs w:val="28"/>
          <w:lang w:val="uz-Cyrl-UZ"/>
        </w:rPr>
        <w:t xml:space="preserve"> </w:t>
      </w:r>
      <w:r w:rsidRPr="003C2CFB">
        <w:rPr>
          <w:rFonts w:ascii="Times New Roman" w:hAnsi="Times New Roman" w:cs="Times New Roman"/>
          <w:color w:val="000000"/>
          <w:sz w:val="28"/>
          <w:szCs w:val="28"/>
          <w:lang w:val="uz-Cyrl-UZ"/>
        </w:rPr>
        <w:t>боғ</w:t>
      </w:r>
      <w:r>
        <w:rPr>
          <w:rFonts w:ascii="Times New Roman" w:hAnsi="Times New Roman" w:cs="Times New Roman"/>
          <w:color w:val="000000"/>
          <w:sz w:val="28"/>
          <w:szCs w:val="28"/>
          <w:lang w:val="uz-Cyrl-UZ"/>
        </w:rPr>
        <w:t>лиқдир.</w:t>
      </w:r>
    </w:p>
    <w:p w:rsidR="00E677BF" w:rsidRPr="00C12F8E" w:rsidRDefault="00E677BF" w:rsidP="00E677BF">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Товар биржаси - улгуржи товар бозорининг шундай кўринишики, унда харидор олдиндан товар намунаси билан танишмаган бўлади. </w:t>
      </w:r>
      <w:r w:rsidRPr="003C2CFB">
        <w:rPr>
          <w:rFonts w:ascii="Times New Roman" w:hAnsi="Times New Roman" w:cs="Times New Roman"/>
          <w:color w:val="000000"/>
          <w:sz w:val="28"/>
          <w:szCs w:val="28"/>
          <w:lang w:val="uz-Cyrl-UZ"/>
        </w:rPr>
        <w:t>Т</w:t>
      </w:r>
      <w:r>
        <w:rPr>
          <w:rFonts w:ascii="Times New Roman" w:hAnsi="Times New Roman" w:cs="Times New Roman"/>
          <w:color w:val="000000"/>
          <w:sz w:val="28"/>
          <w:szCs w:val="28"/>
          <w:lang w:val="uz-Cyrl-UZ"/>
        </w:rPr>
        <w:t>овар биржасида тижоратчи воситачилар ва биржа хизматлари савдо-</w:t>
      </w:r>
      <w:r w:rsidRPr="003C2CFB">
        <w:rPr>
          <w:rFonts w:ascii="Times New Roman" w:hAnsi="Times New Roman" w:cs="Times New Roman"/>
          <w:color w:val="000000"/>
          <w:sz w:val="28"/>
          <w:szCs w:val="28"/>
          <w:lang w:val="uz-Cyrl-UZ"/>
        </w:rPr>
        <w:t>с</w:t>
      </w:r>
      <w:r>
        <w:rPr>
          <w:rFonts w:ascii="Times New Roman" w:hAnsi="Times New Roman" w:cs="Times New Roman"/>
          <w:color w:val="000000"/>
          <w:sz w:val="28"/>
          <w:szCs w:val="28"/>
          <w:lang w:val="uz-Cyrl-UZ"/>
        </w:rPr>
        <w:t xml:space="preserve">отиқ ишларини биргаликда ишлаб чиқилган тартибга асосан амалга </w:t>
      </w:r>
      <w:r w:rsidRPr="003C2CFB">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 xml:space="preserve">шириш мақсадида ихтиёрий бирлашадилар. Товар биржасининг </w:t>
      </w:r>
      <w:r w:rsidRPr="003C2CFB">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ақсади эркин рақобатни бошқариш механизмини ташкил этиб, унинг </w:t>
      </w:r>
      <w:r w:rsidRPr="003C2CFB">
        <w:rPr>
          <w:rFonts w:ascii="Times New Roman" w:hAnsi="Times New Roman" w:cs="Times New Roman"/>
          <w:color w:val="000000"/>
          <w:sz w:val="28"/>
          <w:szCs w:val="28"/>
          <w:lang w:val="uz-Cyrl-UZ"/>
        </w:rPr>
        <w:t>ё</w:t>
      </w:r>
      <w:r>
        <w:rPr>
          <w:rFonts w:ascii="Times New Roman" w:hAnsi="Times New Roman" w:cs="Times New Roman"/>
          <w:color w:val="000000"/>
          <w:sz w:val="28"/>
          <w:szCs w:val="28"/>
          <w:lang w:val="uz-Cyrl-UZ"/>
        </w:rPr>
        <w:t>рдамида, талаб ва таклифнинг ўзгаришини ҳисобга олган ҳолда, ҳақиқий бозор нархларини аниқлашдир. Товар биржа мунтазам {фаолият кўрсатувчи стандартлар бўйича сотилувчи улгуржи товарлар ғалла, кўмир, металь, нефт, ёқоч ва ҳ.к) бозорининг ривожланган шаклидир. Бундай биржалар кўп йиллардан буён барча иқтисодий ривожланган давлатларда фаолият кўрсатмоқда. Мисол тариқасида Пондон (рангли металлар), Ливерпуль (пахта) Сингапур (каучук) ва бошқа биржаларни кўрсатиш мумкин.</w:t>
      </w:r>
    </w:p>
    <w:p w:rsidR="00E677BF" w:rsidRDefault="00E677BF" w:rsidP="00E677BF">
      <w:pPr>
        <w:shd w:val="clear" w:color="auto" w:fill="FFFFFF"/>
        <w:ind w:left="5"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Ҳақиқатда товар етказиб берувчилар билан қилинадиган оддий олди-</w:t>
      </w:r>
      <w:r>
        <w:rPr>
          <w:rFonts w:ascii="Times New Roman" w:hAnsi="Times New Roman" w:cs="Times New Roman"/>
          <w:color w:val="000000"/>
          <w:sz w:val="28"/>
          <w:szCs w:val="28"/>
          <w:lang w:val="uz-Cyrl-UZ"/>
        </w:rPr>
        <w:lastRenderedPageBreak/>
        <w:t xml:space="preserve">сотди билан бир қаторда, товар биржаларида фьючерс муомалалари деб номланувчи операциялар бўйича шартномалар тузилиши  мумкин. Бундай муомалаларда </w:t>
      </w:r>
      <w:r w:rsidRPr="008A46C9">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ўзда тутилишича, шартномада кўрсатилган нархларда пул тўлаш, ш</w:t>
      </w:r>
      <w:r w:rsidRPr="008A46C9">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ртнома тузишгандон сўнг маълум муддат ўтгач амалга оширилади.</w:t>
      </w:r>
    </w:p>
    <w:p w:rsidR="00E677BF" w:rsidRDefault="00E677BF" w:rsidP="00E677BF">
      <w:pPr>
        <w:shd w:val="clear" w:color="auto" w:fill="FFFFFF"/>
        <w:ind w:left="307"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Товар биржалари қуйидаги асосий функцияларни бажаради:</w:t>
      </w:r>
    </w:p>
    <w:p w:rsidR="00E677BF" w:rsidRDefault="00E677BF" w:rsidP="00E677BF">
      <w:pPr>
        <w:shd w:val="clear" w:color="auto" w:fill="FFFFFF"/>
        <w:spacing w:before="24"/>
        <w:ind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савдо келишувларининг тузилишида воситачилик қилади;</w:t>
      </w:r>
    </w:p>
    <w:p w:rsidR="00E677BF" w:rsidRDefault="00E677BF" w:rsidP="00E677BF">
      <w:pPr>
        <w:shd w:val="clear" w:color="auto" w:fill="FFFFFF"/>
        <w:ind w:left="53"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товар савдосини тартибга солади, савдо операцияларини бошқаруви ва келишмовчиликларни ҳал қилади;</w:t>
      </w:r>
    </w:p>
    <w:p w:rsidR="00E677BF" w:rsidRDefault="00E677BF" w:rsidP="00E677BF">
      <w:pPr>
        <w:shd w:val="clear" w:color="auto" w:fill="FFFFFF"/>
        <w:ind w:right="-5" w:firstLine="962"/>
        <w:jc w:val="both"/>
        <w:rPr>
          <w:rFonts w:ascii="Times New Roman" w:hAnsi="Times New Roman" w:cs="Times New Roman"/>
          <w:sz w:val="28"/>
          <w:szCs w:val="28"/>
        </w:rPr>
      </w:pPr>
      <w:r>
        <w:rPr>
          <w:rFonts w:ascii="Times New Roman" w:hAnsi="Times New Roman" w:cs="Times New Roman"/>
          <w:color w:val="000000"/>
          <w:sz w:val="28"/>
          <w:szCs w:val="28"/>
          <w:lang w:val="uz-Cyrl-UZ"/>
        </w:rPr>
        <w:t>- нархлар тўғрисида ва уларга таъсир кўрсат</w:t>
      </w:r>
      <w:r>
        <w:rPr>
          <w:rFonts w:ascii="Times New Roman" w:hAnsi="Times New Roman" w:cs="Times New Roman"/>
          <w:color w:val="000000"/>
          <w:sz w:val="28"/>
          <w:szCs w:val="28"/>
        </w:rPr>
        <w:t>у</w:t>
      </w:r>
      <w:r>
        <w:rPr>
          <w:rFonts w:ascii="Times New Roman" w:hAnsi="Times New Roman" w:cs="Times New Roman"/>
          <w:color w:val="000000"/>
          <w:sz w:val="28"/>
          <w:szCs w:val="28"/>
          <w:lang w:val="uz-Cyrl-UZ"/>
        </w:rPr>
        <w:t>вчи омиллар ҳақида маълумотларни йиғади ва эълон қилади.</w:t>
      </w:r>
    </w:p>
    <w:p w:rsidR="00E677BF" w:rsidRDefault="00E677BF" w:rsidP="00E677BF">
      <w:pPr>
        <w:shd w:val="clear" w:color="auto" w:fill="FFFFFF"/>
        <w:ind w:right="-5" w:firstLine="977"/>
        <w:jc w:val="both"/>
        <w:rPr>
          <w:rFonts w:ascii="Times New Roman" w:hAnsi="Times New Roman" w:cs="Times New Roman"/>
          <w:sz w:val="28"/>
          <w:szCs w:val="28"/>
        </w:rPr>
      </w:pPr>
      <w:r>
        <w:rPr>
          <w:rFonts w:ascii="Times New Roman" w:hAnsi="Times New Roman" w:cs="Times New Roman"/>
          <w:color w:val="000000"/>
          <w:sz w:val="28"/>
          <w:szCs w:val="28"/>
          <w:lang w:val="uz-Cyrl-UZ"/>
        </w:rPr>
        <w:t>Товар биржалари ишининг кўп қисмини нақд товарлар олди-сотдиси (касса муомаласи) эмас, балки энди олинадиган товар ёки шартнома бўйича қўйиладиган товар (муддатли келишув) олди-сотдиси ташкил қилади. Товар биржалари ёпиқ ёки очиқ бўлиши мумкин. Ёпиқ товар биржаларида фақат брокерлар - сотувчилар ва харидорлар ўртасидаги биржа воситачиларигина қатнашиши мумкин, очиқ товар биржаларида эса, биржага ташриф буюрганлар ҳам олди-сотдида иштирок этишлари мумкин. Биржа операциялари бўйича биржалар қақиқий (реал) товар ва фьючерс биржаларига бўлинади. .</w:t>
      </w:r>
    </w:p>
    <w:p w:rsidR="00E677BF" w:rsidRDefault="00E677BF" w:rsidP="00E677BF">
      <w:pPr>
        <w:shd w:val="clear" w:color="auto" w:fill="FFFFFF"/>
        <w:spacing w:before="62"/>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Тижорат тадбиркорлигининг асосий мазмунини олди-сотди бўйича келишувлар    ва    операциялар бошқача    айтганда    товарлар    ва</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z-Cyrl-UZ"/>
        </w:rPr>
        <w:t xml:space="preserve">қайта сотиш операциялари ташкил қилади. Тижорат тадбиркорликнинг умумий схемаси, маълум даражада ишлаб чиқариш тадбиркорлик схемасига ўхшаб кетади. Аммо бундан фарқли равиида материал ресурслари ўрнига тайёр товарлар </w:t>
      </w:r>
      <w:r>
        <w:rPr>
          <w:rFonts w:ascii="Times New Roman" w:hAnsi="Times New Roman" w:cs="Times New Roman"/>
          <w:color w:val="000000"/>
          <w:sz w:val="28"/>
          <w:szCs w:val="28"/>
        </w:rPr>
        <w:t>с</w:t>
      </w:r>
      <w:r>
        <w:rPr>
          <w:rFonts w:ascii="Times New Roman" w:hAnsi="Times New Roman" w:cs="Times New Roman"/>
          <w:color w:val="000000"/>
          <w:sz w:val="28"/>
          <w:szCs w:val="28"/>
          <w:lang w:val="uz-Cyrl-UZ"/>
        </w:rPr>
        <w:t>отиб олинади. Шу тариқа, маҳсулот ишлаб чиқариш ўрнига тайёр маҳсулот олиш келади.</w:t>
      </w:r>
    </w:p>
    <w:p w:rsidR="00E677BF" w:rsidRDefault="00E677BF" w:rsidP="00E677BF">
      <w:pPr>
        <w:shd w:val="clear" w:color="auto" w:fill="FFFFFF"/>
        <w:spacing w:before="19"/>
        <w:ind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Тижорат битимини тузишдан аввал бозорни маркетинг таҳлилини қилиш зарурдир.</w:t>
      </w:r>
    </w:p>
    <w:p w:rsidR="00E677BF" w:rsidRDefault="00E677BF" w:rsidP="00E677BF">
      <w:pPr>
        <w:shd w:val="clear" w:color="auto" w:fill="FFFFFF"/>
        <w:spacing w:before="38"/>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Умумий ҳолда маркетинг деганда, тижорат корхонаси, фирманинг хўжалик фаолиятини ҳар томондан бошқариш ва ташкил қилиш тизими тушунилади. Маркетинг савдо корхонасининг фаолиятига комллекс ёндошувга асосланади. Маркетинг ёрдамида савдо корхонасининг барча муҳим цикллари, яъни, бозорни ўрганиш, товарни истеъмолчига бўлган ҳаракати, молиявий таъминлаш ва фойда олиш амалга </w:t>
      </w:r>
      <w:r>
        <w:rPr>
          <w:rFonts w:ascii="Times New Roman" w:hAnsi="Times New Roman" w:cs="Times New Roman"/>
          <w:color w:val="000000"/>
          <w:spacing w:val="-2"/>
          <w:sz w:val="28"/>
          <w:szCs w:val="28"/>
          <w:lang w:val="uz-Cyrl-UZ"/>
        </w:rPr>
        <w:t>оширилади.</w:t>
      </w:r>
    </w:p>
    <w:p w:rsidR="00E677BF" w:rsidRDefault="00E677BF" w:rsidP="00E677BF">
      <w:pPr>
        <w:shd w:val="clear" w:color="auto" w:fill="FFFFFF"/>
        <w:spacing w:before="34"/>
        <w:ind w:left="58"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 борада савдо корхонасига иккита ўзаро боғлиқ талаб қўйилади: истеъмолчи табиатининг ўзгаришига иложи борича кўпроқ кўриниш ва рақобат шароитида яшовчанликни сақлаб қолиш.</w:t>
      </w:r>
    </w:p>
    <w:p w:rsidR="00E677BF" w:rsidRDefault="00E677BF" w:rsidP="00E677BF">
      <w:pPr>
        <w:shd w:val="clear" w:color="auto" w:fill="FFFFFF"/>
        <w:spacing w:before="14"/>
        <w:ind w:left="48"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Савдо фаолиятида маркетингнинг амалга оширилишини муҳим шарти уни режалаштирилиши ҳисобланади. Маркетинг режаси натура ва пул </w:t>
      </w:r>
      <w:r>
        <w:rPr>
          <w:rFonts w:ascii="Times New Roman" w:hAnsi="Times New Roman" w:cs="Times New Roman"/>
          <w:color w:val="000000"/>
          <w:sz w:val="28"/>
          <w:szCs w:val="28"/>
          <w:lang w:val="uz-Cyrl-UZ"/>
        </w:rPr>
        <w:lastRenderedPageBreak/>
        <w:t>кўринишида сотиш ҳажмини белгилашнинг асосини билдиради. Бу борада товарлар-талаб ҳарактери бўйича қуйидагиларга бўлинади: биринчи гуруҳ - бозорни эгаллаб улгурмаган товарлар; иккинчи гуруҳ - муҳим талабга эга бўлган анъанавий товарлар.</w:t>
      </w:r>
    </w:p>
    <w:p w:rsidR="00E677BF" w:rsidRDefault="00E677BF" w:rsidP="00E677BF">
      <w:pPr>
        <w:shd w:val="clear" w:color="auto" w:fill="FFFFFF"/>
        <w:spacing w:before="14"/>
        <w:ind w:left="38"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Тезкор бошқарув ишидан ташқари маркетинг таркиби ўз ичига бозорни ўрганиш, ҳолатни баҳолаш, олдиндан кўриш, режалаштириш (бу ҳақда юқорида сўз юритилди) каби функциялар ва бу функцияларни ама</w:t>
      </w:r>
      <w:r w:rsidRPr="003F24E0">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да бажарилиши устидан назорат ўрнатиш киради.</w:t>
      </w:r>
    </w:p>
    <w:p w:rsidR="00E677BF" w:rsidRDefault="00E677BF" w:rsidP="00E677BF">
      <w:pPr>
        <w:shd w:val="clear" w:color="auto" w:fill="FFFFFF"/>
        <w:spacing w:before="29"/>
        <w:ind w:left="24"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Агар бозорни олдиндан қилинган таҳлили ва истиқболи тижорат битими олиб боришни мақбул эканлигини билдирса, тадбиркорга бизнес-режа ишлаб чиқишга </w:t>
      </w:r>
      <w:r w:rsidRPr="004510B3">
        <w:rPr>
          <w:rFonts w:ascii="Times New Roman" w:hAnsi="Times New Roman" w:cs="Times New Roman"/>
          <w:color w:val="000000"/>
          <w:sz w:val="28"/>
          <w:szCs w:val="28"/>
          <w:lang w:val="uz-Cyrl-UZ"/>
        </w:rPr>
        <w:t>т</w:t>
      </w:r>
      <w:r>
        <w:rPr>
          <w:rFonts w:ascii="Times New Roman" w:hAnsi="Times New Roman" w:cs="Times New Roman"/>
          <w:color w:val="000000"/>
          <w:sz w:val="28"/>
          <w:szCs w:val="28"/>
          <w:lang w:val="uz-Cyrl-UZ"/>
        </w:rPr>
        <w:t>ўғри келади. Бизнес-режа ҳаракат фоолияти ва қилинадиган сарф-ҳаражатлар, кутилаётган натижалар ҳисоби акс эттирилади.</w:t>
      </w:r>
    </w:p>
    <w:p w:rsidR="00E677BF" w:rsidRDefault="00E677BF" w:rsidP="00E677BF">
      <w:pPr>
        <w:shd w:val="clear" w:color="auto" w:fill="FFFFFF"/>
        <w:spacing w:before="38"/>
        <w:ind w:left="29"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Умумий кўринишда ҳар қандай тижорат битими дастури ўзига қуйидагиларни мужассамлантиради:</w:t>
      </w:r>
    </w:p>
    <w:p w:rsidR="00E677BF" w:rsidRDefault="00E677BF" w:rsidP="00E677BF">
      <w:pPr>
        <w:shd w:val="clear" w:color="auto" w:fill="FFFFFF"/>
        <w:tabs>
          <w:tab w:val="left" w:pos="5894"/>
        </w:tabs>
        <w:spacing w:before="43"/>
        <w:ind w:left="24"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савдо-восита хизматларини бажариш учун ишчиларни ёллаш</w:t>
      </w:r>
      <w:r>
        <w:rPr>
          <w:rFonts w:ascii="Times New Roman" w:hAnsi="Times New Roman" w:cs="Times New Roman"/>
          <w:color w:val="000000"/>
          <w:sz w:val="28"/>
          <w:szCs w:val="28"/>
          <w:lang w:val="uz-Cyrl-UZ"/>
        </w:rPr>
        <w:br/>
        <w:t>(товар сотиб олиш, ташиш, сотиш, реклама ишини юритиш, зарур</w:t>
      </w:r>
      <w:r>
        <w:rPr>
          <w:rFonts w:ascii="Times New Roman" w:hAnsi="Times New Roman" w:cs="Times New Roman"/>
          <w:color w:val="000000"/>
          <w:sz w:val="28"/>
          <w:szCs w:val="28"/>
          <w:lang w:val="uz-Cyrl-UZ"/>
        </w:rPr>
        <w:br/>
        <w:t>қужжатларни расмийлаштириш);</w:t>
      </w:r>
      <w:r>
        <w:rPr>
          <w:rFonts w:ascii="Times New Roman" w:hAnsi="Times New Roman" w:cs="Times New Roman"/>
          <w:color w:val="000000"/>
          <w:sz w:val="28"/>
          <w:szCs w:val="28"/>
          <w:lang w:val="uz-Cyrl-UZ"/>
        </w:rPr>
        <w:tab/>
      </w:r>
      <w:r>
        <w:rPr>
          <w:rFonts w:ascii="Times New Roman" w:hAnsi="Times New Roman" w:cs="Times New Roman"/>
          <w:i/>
          <w:iCs/>
          <w:color w:val="000000"/>
          <w:sz w:val="28"/>
          <w:szCs w:val="28"/>
          <w:lang w:val="uz-Cyrl-UZ"/>
        </w:rPr>
        <w:t>'</w:t>
      </w:r>
    </w:p>
    <w:p w:rsidR="00E677BF" w:rsidRDefault="00E677BF" w:rsidP="00E677BF">
      <w:pPr>
        <w:shd w:val="clear" w:color="auto" w:fill="FFFFFF"/>
        <w:spacing w:before="43"/>
        <w:ind w:left="19" w:right="-5" w:firstLine="900"/>
        <w:jc w:val="both"/>
        <w:rPr>
          <w:rFonts w:ascii="Times New Roman" w:hAnsi="Times New Roman" w:cs="Times New Roman"/>
          <w:sz w:val="28"/>
          <w:szCs w:val="28"/>
          <w:lang w:val="uz-Cyrl-UZ"/>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товарни сақлаш ва сотиш учун зарур бинолар, омборлар, базалар, савдо шахобчаларини сотиб олиш ёки ижарага олиш;</w:t>
      </w:r>
    </w:p>
    <w:p w:rsidR="00E677BF" w:rsidRDefault="00E677BF" w:rsidP="00E677BF">
      <w:pPr>
        <w:shd w:val="clear" w:color="auto" w:fill="FFFFFF"/>
        <w:spacing w:before="34"/>
        <w:ind w:left="293"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кейинчалик сотишни кўзлаган ҳолда товарлар сотиб олиш;</w:t>
      </w:r>
    </w:p>
    <w:p w:rsidR="00E677BF" w:rsidRDefault="00E677BF" w:rsidP="00E677BF">
      <w:pPr>
        <w:shd w:val="clear" w:color="auto" w:fill="FFFFFF"/>
        <w:spacing w:before="19"/>
        <w:ind w:left="24"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битимни амалга ошириш учун кредит олиш ва кейинчалик кредитни ва ундан фойдаланганлик эвазига фоизлари билан қайтариш;</w:t>
      </w:r>
    </w:p>
    <w:p w:rsidR="00E677BF" w:rsidRDefault="00E677BF" w:rsidP="00E677BF">
      <w:pPr>
        <w:shd w:val="clear" w:color="auto" w:fill="FFFFFF"/>
        <w:spacing w:before="29"/>
        <w:ind w:left="19"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воситачилик ишларини бажариб берган чет корхоналар ва-шахслар билан ҳисоб-китоб қилиш;</w:t>
      </w:r>
    </w:p>
    <w:p w:rsidR="00E677BF" w:rsidRDefault="00E677BF" w:rsidP="00E677BF">
      <w:pPr>
        <w:numPr>
          <w:ilvl w:val="0"/>
          <w:numId w:val="15"/>
        </w:numPr>
        <w:shd w:val="clear" w:color="auto" w:fill="FFFFFF"/>
        <w:tabs>
          <w:tab w:val="clear" w:pos="2445"/>
          <w:tab w:val="num" w:pos="0"/>
        </w:tabs>
        <w:spacing w:before="14"/>
        <w:ind w:left="0"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битимни режалаштириш, расмийлаштириш ва бошқариш учун зарур бўлган ахборот олиш;   </w:t>
      </w:r>
    </w:p>
    <w:p w:rsidR="00E677BF" w:rsidRDefault="00E677BF" w:rsidP="00E677BF">
      <w:pPr>
        <w:numPr>
          <w:ilvl w:val="0"/>
          <w:numId w:val="15"/>
        </w:numPr>
        <w:shd w:val="clear" w:color="auto" w:fill="FFFFFF"/>
        <w:tabs>
          <w:tab w:val="clear" w:pos="2445"/>
          <w:tab w:val="num" w:pos="0"/>
        </w:tabs>
        <w:spacing w:before="14"/>
        <w:ind w:left="0"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   харидорга товарларни сотиш ва пул тушириш;</w:t>
      </w:r>
    </w:p>
    <w:p w:rsidR="00E677BF" w:rsidRDefault="00E677BF" w:rsidP="00E677BF">
      <w:pPr>
        <w:shd w:val="clear" w:color="auto" w:fill="FFFFFF"/>
        <w:spacing w:after="67"/>
        <w:ind w:left="14"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битимни   рўйхатдан   ўтказиш,   солиқ   ва    молия   органларига тўловларни тўлаш.</w:t>
      </w:r>
    </w:p>
    <w:p w:rsidR="00E677BF" w:rsidRDefault="00E677BF" w:rsidP="00E677BF">
      <w:pPr>
        <w:shd w:val="clear" w:color="auto" w:fill="FFFFFF"/>
        <w:spacing w:before="202"/>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Ниҳоят бизнес-режа ва ҳаракатни мувофиқлаштириш режас</w:t>
      </w:r>
      <w:r>
        <w:rPr>
          <w:rFonts w:ascii="Times New Roman" w:hAnsi="Times New Roman" w:cs="Times New Roman"/>
          <w:color w:val="000000"/>
          <w:sz w:val="28"/>
          <w:szCs w:val="28"/>
        </w:rPr>
        <w:t>и</w:t>
      </w:r>
      <w:r>
        <w:rPr>
          <w:rFonts w:ascii="Times New Roman" w:hAnsi="Times New Roman" w:cs="Times New Roman"/>
          <w:color w:val="000000"/>
          <w:sz w:val="28"/>
          <w:szCs w:val="28"/>
          <w:lang w:val="uz-Cyrl-UZ"/>
        </w:rPr>
        <w:t xml:space="preserve"> ишлаб чиқарилади. Агар битим йирик ва узоқ муддатли бўлса муддатлари кўрсатилган ҳолда режа-график ишлаб ч</w:t>
      </w:r>
      <w:r w:rsidRPr="00065DED">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қилиши тавси</w:t>
      </w:r>
      <w:r w:rsidRPr="00065DED">
        <w:rPr>
          <w:rFonts w:ascii="Times New Roman" w:hAnsi="Times New Roman" w:cs="Times New Roman"/>
          <w:color w:val="000000"/>
          <w:sz w:val="28"/>
          <w:szCs w:val="28"/>
          <w:lang w:val="uz-Cyrl-UZ"/>
        </w:rPr>
        <w:t>я</w:t>
      </w:r>
      <w:r>
        <w:rPr>
          <w:rFonts w:ascii="Times New Roman" w:hAnsi="Times New Roman" w:cs="Times New Roman"/>
          <w:sz w:val="28"/>
          <w:szCs w:val="28"/>
          <w:lang w:val="uz-Cyrl-UZ"/>
        </w:rPr>
        <w:t xml:space="preserve"> </w:t>
      </w:r>
      <w:r>
        <w:rPr>
          <w:rFonts w:ascii="Times New Roman" w:hAnsi="Times New Roman" w:cs="Times New Roman"/>
          <w:color w:val="000000"/>
          <w:spacing w:val="-2"/>
          <w:sz w:val="28"/>
          <w:szCs w:val="28"/>
          <w:lang w:val="uz-Cyrl-UZ"/>
        </w:rPr>
        <w:t>этилади.</w:t>
      </w:r>
    </w:p>
    <w:p w:rsidR="00E677BF" w:rsidRDefault="00E677BF" w:rsidP="00E677BF">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Юқорида айтилган масалалар юзасидан республикамизда тад биркорликнинг ички хўжалик механизми қуйидагича олиб бориляпти,</w:t>
      </w:r>
    </w:p>
    <w:p w:rsidR="00E677BF" w:rsidRDefault="00E677BF" w:rsidP="00E677BF">
      <w:pPr>
        <w:shd w:val="clear" w:color="auto" w:fill="FFFFFF"/>
        <w:spacing w:before="29"/>
        <w:ind w:right="-5" w:firstLine="900"/>
        <w:jc w:val="both"/>
        <w:rPr>
          <w:rFonts w:ascii="Times New Roman" w:hAnsi="Times New Roman" w:cs="Times New Roman"/>
          <w:sz w:val="28"/>
          <w:szCs w:val="28"/>
          <w:lang w:val="uz-Cyrl-UZ"/>
        </w:rPr>
      </w:pPr>
      <w:r>
        <w:rPr>
          <w:rFonts w:ascii="Times New Roman" w:hAnsi="Times New Roman" w:cs="Times New Roman"/>
          <w:color w:val="000000"/>
          <w:spacing w:val="-1"/>
          <w:sz w:val="28"/>
          <w:szCs w:val="28"/>
          <w:lang w:val="uz-Cyrl-UZ"/>
        </w:rPr>
        <w:t>Аграр ислоҳотлар мақсади қишлоқ хўжалигида тадбиркорликн</w:t>
      </w:r>
      <w:r w:rsidRPr="00E75A0B">
        <w:rPr>
          <w:rFonts w:ascii="Times New Roman" w:hAnsi="Times New Roman" w:cs="Times New Roman"/>
          <w:color w:val="000000"/>
          <w:spacing w:val="-1"/>
          <w:sz w:val="28"/>
          <w:szCs w:val="28"/>
          <w:lang w:val="uz-Cyrl-UZ"/>
        </w:rPr>
        <w:t>и</w:t>
      </w:r>
      <w:r>
        <w:rPr>
          <w:rFonts w:ascii="Times New Roman" w:hAnsi="Times New Roman" w:cs="Times New Roman"/>
          <w:color w:val="000000"/>
          <w:spacing w:val="-1"/>
          <w:sz w:val="28"/>
          <w:szCs w:val="28"/>
          <w:lang w:val="uz-Cyrl-UZ"/>
        </w:rPr>
        <w:t xml:space="preserve"> </w:t>
      </w:r>
      <w:r>
        <w:rPr>
          <w:rFonts w:ascii="Times New Roman" w:hAnsi="Times New Roman" w:cs="Times New Roman"/>
          <w:color w:val="000000"/>
          <w:sz w:val="28"/>
          <w:szCs w:val="28"/>
          <w:lang w:val="uz-Cyrl-UZ"/>
        </w:rPr>
        <w:t>ривожлантириш орқали ижтимоий ишлаб чиқариш самарадорлиги</w:t>
      </w:r>
      <w:r w:rsidRPr="00E75A0B">
        <w:rPr>
          <w:rFonts w:ascii="Times New Roman" w:hAnsi="Times New Roman" w:cs="Times New Roman"/>
          <w:color w:val="000000"/>
          <w:sz w:val="28"/>
          <w:szCs w:val="28"/>
          <w:lang w:val="uz-Cyrl-UZ"/>
        </w:rPr>
        <w:t>ни</w:t>
      </w:r>
      <w:r>
        <w:rPr>
          <w:rFonts w:ascii="Times New Roman" w:hAnsi="Times New Roman" w:cs="Times New Roman"/>
          <w:color w:val="000000"/>
          <w:sz w:val="28"/>
          <w:szCs w:val="28"/>
          <w:lang w:val="uz-Cyrl-UZ"/>
        </w:rPr>
        <w:t xml:space="preserve"> ошириш, </w:t>
      </w:r>
      <w:r w:rsidRPr="00E75A0B">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авжуд салоҳияттардан тежамли фойдаланиш асосид</w:t>
      </w:r>
      <w:r w:rsidRPr="00E75A0B">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 сифатли ва </w:t>
      </w:r>
      <w:r>
        <w:rPr>
          <w:rFonts w:ascii="Times New Roman" w:hAnsi="Times New Roman" w:cs="Times New Roman"/>
          <w:color w:val="000000"/>
          <w:sz w:val="28"/>
          <w:szCs w:val="28"/>
          <w:lang w:val="uz-Cyrl-UZ"/>
        </w:rPr>
        <w:lastRenderedPageBreak/>
        <w:t>арзон маҳсулотлар ишлаб чиқариб халк турму</w:t>
      </w:r>
      <w:r w:rsidRPr="00E75A0B">
        <w:rPr>
          <w:rFonts w:ascii="Times New Roman" w:hAnsi="Times New Roman" w:cs="Times New Roman"/>
          <w:color w:val="000000"/>
          <w:sz w:val="28"/>
          <w:szCs w:val="28"/>
          <w:lang w:val="uz-Cyrl-UZ"/>
        </w:rPr>
        <w:t>ш</w:t>
      </w:r>
      <w:r>
        <w:rPr>
          <w:rFonts w:ascii="Times New Roman" w:hAnsi="Times New Roman" w:cs="Times New Roman"/>
          <w:color w:val="000000"/>
          <w:sz w:val="28"/>
          <w:szCs w:val="28"/>
          <w:lang w:val="uz-Cyrl-UZ"/>
        </w:rPr>
        <w:t xml:space="preserve"> фаровонлигини оширишдир. Тадбиркорлик иқтисодий ўсишнинг омил</w:t>
      </w:r>
      <w:r>
        <w:rPr>
          <w:rFonts w:ascii="Times New Roman" w:hAnsi="Times New Roman" w:cs="Times New Roman"/>
          <w:color w:val="000000"/>
          <w:sz w:val="28"/>
          <w:szCs w:val="28"/>
          <w:vertAlign w:val="superscript"/>
          <w:lang w:val="uz-Cyrl-UZ"/>
        </w:rPr>
        <w:t xml:space="preserve"> </w:t>
      </w:r>
      <w:r>
        <w:rPr>
          <w:rFonts w:ascii="Times New Roman" w:hAnsi="Times New Roman" w:cs="Times New Roman"/>
          <w:color w:val="000000"/>
          <w:sz w:val="28"/>
          <w:szCs w:val="28"/>
          <w:lang w:val="uz-Cyrl-UZ"/>
        </w:rPr>
        <w:t>сифатида бозор муносабатларининг шаклланишига, мустақил тов</w:t>
      </w:r>
      <w:r w:rsidRPr="00E75A0B">
        <w:rPr>
          <w:rFonts w:ascii="Times New Roman" w:hAnsi="Times New Roman" w:cs="Times New Roman"/>
          <w:color w:val="000000"/>
          <w:sz w:val="28"/>
          <w:szCs w:val="28"/>
          <w:lang w:val="uz-Cyrl-UZ"/>
        </w:rPr>
        <w:t>ар</w:t>
      </w:r>
      <w:r>
        <w:rPr>
          <w:rFonts w:ascii="Times New Roman" w:hAnsi="Times New Roman" w:cs="Times New Roman"/>
          <w:color w:val="000000"/>
          <w:sz w:val="28"/>
          <w:szCs w:val="28"/>
          <w:lang w:val="uz-Cyrl-UZ"/>
        </w:rPr>
        <w:t xml:space="preserve"> ишлаб чиқарувчилар ва уларнинг ўзаро муносабатлари </w:t>
      </w:r>
      <w:r w:rsidRPr="00E75A0B">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еханизмини таркиб топишига олиб келади. Йирик қишлоқ хўжалик корхоналарид (илгариги жамоа ва давлат хўжаликлари) тадбиркорликни юзага чиқариш учун унинг ички механизмини бозор иқтисодиёти талабларига мослаштириш зарурати туғилади.</w:t>
      </w:r>
    </w:p>
    <w:p w:rsidR="00E677BF" w:rsidRDefault="00E677BF" w:rsidP="00E677BF">
      <w:pPr>
        <w:shd w:val="clear" w:color="auto" w:fill="FFFFFF"/>
        <w:spacing w:before="14"/>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Хорижий мамлакатлардаги тадбиркорлик фаолияти билан шуғулланишнинг назарий ва амалий жиҳатларини ҳа</w:t>
      </w:r>
      <w:r w:rsidRPr="00402054">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да мамлакатимиз қишлоқ хўжалигида мавжуд корхоналар фаолиятининг ички иқтисоди</w:t>
      </w:r>
      <w:r w:rsidRPr="00402054">
        <w:rPr>
          <w:rFonts w:ascii="Times New Roman" w:hAnsi="Times New Roman" w:cs="Times New Roman"/>
          <w:color w:val="000000"/>
          <w:sz w:val="28"/>
          <w:szCs w:val="28"/>
          <w:lang w:val="uz-Cyrl-UZ"/>
        </w:rPr>
        <w:t>й</w:t>
      </w:r>
      <w:r>
        <w:rPr>
          <w:rFonts w:ascii="Times New Roman" w:hAnsi="Times New Roman" w:cs="Times New Roman"/>
          <w:color w:val="000000"/>
          <w:sz w:val="28"/>
          <w:szCs w:val="28"/>
          <w:lang w:val="uz-Cyrl-UZ"/>
        </w:rPr>
        <w:t xml:space="preserve"> муносабатларини ўрганган ҳо</w:t>
      </w:r>
      <w:r w:rsidRPr="00402054">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 xml:space="preserve">да унинг таркибий элементларини бизнес-режа орқали амалга оширган маъқул. Таклиф қилинаётган бизнес-режа билан амалга ошириладиган ички хўжалик </w:t>
      </w:r>
      <w:r w:rsidRPr="00402054">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еханизми қуйидагилардан иборат:</w:t>
      </w:r>
    </w:p>
    <w:p w:rsidR="00E677BF" w:rsidRDefault="00E677BF" w:rsidP="00E677BF">
      <w:pPr>
        <w:shd w:val="clear" w:color="auto" w:fill="FFFFFF"/>
        <w:spacing w:before="38"/>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1. Бозорни таҳлил қилиш. Агросаноат мажмуи корхоналарининг ривожланиш тенденциялари, потенциал рақобатбардошлар, потенциал </w:t>
      </w:r>
      <w:r>
        <w:rPr>
          <w:rFonts w:ascii="Times New Roman" w:hAnsi="Times New Roman" w:cs="Times New Roman"/>
          <w:color w:val="000000"/>
          <w:spacing w:val="-2"/>
          <w:sz w:val="28"/>
          <w:szCs w:val="28"/>
          <w:lang w:val="uz-Cyrl-UZ"/>
        </w:rPr>
        <w:t>исгеъмолчилар.</w:t>
      </w:r>
    </w:p>
    <w:p w:rsidR="00E677BF" w:rsidRDefault="00E677BF" w:rsidP="00E677BF">
      <w:pPr>
        <w:shd w:val="clear" w:color="auto" w:fill="FFFFFF"/>
        <w:spacing w:before="24"/>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2. Тадбиркорлик лойиҳасининг моҳияти. қишлоқ хўжалик маҳсулотлари ва хизмат турлари, маъмурий ва ишлаб чиқариш персонали, тадбиркор ва унинг шериклари ҳақида маълумотлар.</w:t>
      </w:r>
    </w:p>
    <w:p w:rsidR="00E677BF" w:rsidRDefault="00E677BF" w:rsidP="00E677BF">
      <w:pPr>
        <w:shd w:val="clear" w:color="auto" w:fill="FFFFFF"/>
        <w:spacing w:before="14"/>
        <w:ind w:left="24"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3. Ишлаб чиқариш режаси. қишлоқ хўжалик экинлари агро техникаси, пудратчилар хизмати, ер ва сув ресурслари, ишлаб чиқариш объектлари ва ишлаб чиқариш са</w:t>
      </w:r>
      <w:r w:rsidRPr="00402054">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оҳияти, қишлоқ хўжалик техникаси, эҳтиёт қисмлар, ёқилғи-мойлаш материаллари, ўғит ва бошқа материаллар етказиб берувчилар.</w:t>
      </w:r>
    </w:p>
    <w:p w:rsidR="00E677BF" w:rsidRDefault="00E677BF" w:rsidP="00E677BF">
      <w:pPr>
        <w:shd w:val="clear" w:color="auto" w:fill="FFFFFF"/>
        <w:spacing w:before="19"/>
        <w:ind w:left="29"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4. Маркетинг режаси. Нархлар, сотиш канал</w:t>
      </w:r>
      <w:r>
        <w:rPr>
          <w:rFonts w:ascii="Times New Roman" w:hAnsi="Times New Roman" w:cs="Times New Roman"/>
          <w:color w:val="000000"/>
          <w:sz w:val="28"/>
          <w:szCs w:val="28"/>
        </w:rPr>
        <w:t>л</w:t>
      </w:r>
      <w:r>
        <w:rPr>
          <w:rFonts w:ascii="Times New Roman" w:hAnsi="Times New Roman" w:cs="Times New Roman"/>
          <w:color w:val="000000"/>
          <w:sz w:val="28"/>
          <w:szCs w:val="28"/>
          <w:lang w:val="uz-Cyrl-UZ"/>
        </w:rPr>
        <w:t>ари, реализация муддатлари, янги маҳсулот пр</w:t>
      </w:r>
      <w:r>
        <w:rPr>
          <w:rFonts w:ascii="Times New Roman" w:hAnsi="Times New Roman" w:cs="Times New Roman"/>
          <w:color w:val="000000"/>
          <w:sz w:val="28"/>
          <w:szCs w:val="28"/>
        </w:rPr>
        <w:t>о</w:t>
      </w:r>
      <w:r>
        <w:rPr>
          <w:rFonts w:ascii="Times New Roman" w:hAnsi="Times New Roman" w:cs="Times New Roman"/>
          <w:color w:val="000000"/>
          <w:sz w:val="28"/>
          <w:szCs w:val="28"/>
          <w:lang w:val="uz-Cyrl-UZ"/>
        </w:rPr>
        <w:t>гнози, мақсадли кўрсаткичлар.</w:t>
      </w:r>
    </w:p>
    <w:p w:rsidR="00E677BF" w:rsidRPr="00DE26E6" w:rsidRDefault="00E677BF" w:rsidP="00E677BF">
      <w:pPr>
        <w:shd w:val="clear" w:color="auto" w:fill="FFFFFF"/>
        <w:spacing w:before="10"/>
        <w:ind w:left="14"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5. Ташкилий режа. Мулк шакли, мулк ва ер пайлари, корхона муассислари ва иштирокчилари, бошқарув органлари, уларнинг функциялари ва сони, ташкилий структура, меҳнатни ташкил этиш ва унга ҳақ тўлаш шакли, ички хўжалик бўлинмалари ва уларнинг ўзаро </w:t>
      </w:r>
      <w:r>
        <w:rPr>
          <w:rFonts w:ascii="Times New Roman" w:hAnsi="Times New Roman" w:cs="Times New Roman"/>
          <w:color w:val="000000"/>
          <w:spacing w:val="-2"/>
          <w:sz w:val="28"/>
          <w:szCs w:val="28"/>
          <w:lang w:val="uz-Cyrl-UZ"/>
        </w:rPr>
        <w:t>муносабатлари.</w:t>
      </w:r>
    </w:p>
    <w:p w:rsidR="00E677BF" w:rsidRDefault="00E677BF" w:rsidP="00E677BF">
      <w:pPr>
        <w:shd w:val="clear" w:color="auto" w:fill="FFFFFF"/>
        <w:tabs>
          <w:tab w:val="left" w:pos="6418"/>
        </w:tabs>
        <w:spacing w:before="29"/>
        <w:ind w:left="19"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6. Хавф-хатарни баҳолаш. Корхонанинг ожиз томонлари, муқобил</w:t>
      </w:r>
      <w:r>
        <w:rPr>
          <w:rFonts w:ascii="Times New Roman" w:hAnsi="Times New Roman" w:cs="Times New Roman"/>
          <w:color w:val="000000"/>
          <w:sz w:val="28"/>
          <w:szCs w:val="28"/>
          <w:lang w:val="uz-Cyrl-UZ"/>
        </w:rPr>
        <w:br/>
      </w:r>
      <w:r>
        <w:rPr>
          <w:rFonts w:ascii="Times New Roman" w:hAnsi="Times New Roman" w:cs="Times New Roman"/>
          <w:color w:val="000000"/>
          <w:spacing w:val="-2"/>
          <w:sz w:val="28"/>
          <w:szCs w:val="28"/>
          <w:lang w:val="uz-Cyrl-UZ"/>
        </w:rPr>
        <w:t>стратегиялар.</w:t>
      </w:r>
      <w:r>
        <w:rPr>
          <w:rFonts w:ascii="Times New Roman" w:hAnsi="Times New Roman" w:cs="Times New Roman"/>
          <w:color w:val="000000"/>
          <w:spacing w:val="-2"/>
          <w:sz w:val="28"/>
          <w:szCs w:val="28"/>
          <w:lang w:val="uz-Cyrl-UZ"/>
        </w:rPr>
        <w:tab/>
      </w:r>
      <w:r>
        <w:rPr>
          <w:rFonts w:ascii="Times New Roman" w:hAnsi="Times New Roman" w:cs="Times New Roman"/>
          <w:color w:val="000000"/>
          <w:spacing w:val="-2"/>
          <w:sz w:val="28"/>
          <w:szCs w:val="28"/>
          <w:vertAlign w:val="superscript"/>
          <w:lang w:val="uz-Cyrl-UZ"/>
        </w:rPr>
        <w:t>:</w:t>
      </w:r>
    </w:p>
    <w:p w:rsidR="00E677BF" w:rsidRPr="004B00AA" w:rsidRDefault="00E677BF" w:rsidP="00E677BF">
      <w:pPr>
        <w:shd w:val="clear" w:color="auto" w:fill="FFFFFF"/>
        <w:spacing w:before="24"/>
        <w:ind w:left="10"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7. Молия режаси. Даромадлар ва ҳаражатлар, пул тушумлари ва чиқимлар, баланс, ўз-ўзини қоплаш нуқтаси, маблағлар манбалари ва улардан фойдаланиш.</w:t>
      </w:r>
    </w:p>
    <w:p w:rsidR="00E677BF" w:rsidRDefault="00E677BF" w:rsidP="00E677BF">
      <w:pPr>
        <w:shd w:val="clear" w:color="auto" w:fill="FFFFFF"/>
        <w:spacing w:before="29"/>
        <w:ind w:left="14"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Шериклар мулкининг шаклланиши тадбиркорлик муносабатлари ривожланишининг асосий ҳаракатга келтирувчи усуллардан биридир. Бу юқори масъулият, мустақиллик, хўжайинлик ҳисси, моддий манфаатд</w:t>
      </w:r>
      <w:r w:rsidRPr="004B00AA">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рликка и</w:t>
      </w:r>
      <w:r w:rsidRPr="004B00AA">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кон яратади.</w:t>
      </w:r>
    </w:p>
    <w:p w:rsidR="00E677BF" w:rsidRDefault="00E677BF" w:rsidP="00E677BF">
      <w:pPr>
        <w:shd w:val="clear" w:color="auto" w:fill="FFFFFF"/>
        <w:spacing w:before="14"/>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 xml:space="preserve">Янги хўжалик механизмида қишлоқ хўжалик корхонасини тадбир -корлик асосида қайта ташкил этиш натижасида олинган мулк ва ер пайлари амалда қўлланилади. Бу пайларнинг эгалари корхонанинг қайта ташкил этган тадбиркор шериклар билан шартнома тузадилар. </w:t>
      </w:r>
      <w:r w:rsidRPr="004B00AA">
        <w:rPr>
          <w:rFonts w:ascii="Times New Roman" w:hAnsi="Times New Roman" w:cs="Times New Roman"/>
          <w:color w:val="000000"/>
          <w:sz w:val="28"/>
          <w:szCs w:val="28"/>
          <w:lang w:val="uz-Cyrl-UZ"/>
        </w:rPr>
        <w:t>Б</w:t>
      </w:r>
      <w:r>
        <w:rPr>
          <w:rFonts w:ascii="Times New Roman" w:hAnsi="Times New Roman" w:cs="Times New Roman"/>
          <w:color w:val="000000"/>
          <w:sz w:val="28"/>
          <w:szCs w:val="28"/>
          <w:lang w:val="uz-Cyrl-UZ"/>
        </w:rPr>
        <w:t xml:space="preserve">унда шериклар пай эгаларига ижара ҳақи ва улушларидан даромад </w:t>
      </w:r>
      <w:r>
        <w:rPr>
          <w:rFonts w:ascii="Times New Roman" w:hAnsi="Times New Roman" w:cs="Times New Roman"/>
          <w:color w:val="000000"/>
          <w:spacing w:val="-2"/>
          <w:sz w:val="28"/>
          <w:szCs w:val="28"/>
          <w:lang w:val="uz-Cyrl-UZ"/>
        </w:rPr>
        <w:t>тўлайдилар.</w:t>
      </w:r>
    </w:p>
    <w:p w:rsidR="00E677BF" w:rsidRDefault="00E677BF" w:rsidP="00E677BF">
      <w:pPr>
        <w:shd w:val="clear" w:color="auto" w:fill="FFFFFF"/>
        <w:ind w:left="10"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Таклиф қилинаётган тадбиркорлик ташкилий-иқтисодий механизми асосий ишлаб чиқариш ва хизмат кўрсатиш бўлинмаларининг бозор муносабатлари шартларига асосланган ўзаро ҳамкорликни назарда тутади. Ички хўжалик жамоалари муносабатлари ташкилий-ҳуқуқий шаклларда ҳам товар ва хизматларга олдиндан белгиланган нархлар бўйича шартнома асосида ташкил этилиши мақсадга мувофиқдир.</w:t>
      </w:r>
    </w:p>
    <w:p w:rsidR="00E677BF" w:rsidRDefault="00E677BF" w:rsidP="00E677BF">
      <w:pPr>
        <w:shd w:val="clear" w:color="auto" w:fill="FFFFFF"/>
        <w:ind w:left="5"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Шартнома тизими мулкий муносабатлар тизимини ўзгартиришга имкон беради. Асосан улар учта типдаги шартномалар билан тартибга солинади: ер улуши, ижараси, мулк пайи бадали, ишчи билан меҳнат шартномаси бўйича.</w:t>
      </w:r>
    </w:p>
    <w:p w:rsidR="00E677BF" w:rsidRDefault="00E677BF" w:rsidP="00E677BF">
      <w:pPr>
        <w:shd w:val="clear" w:color="auto" w:fill="FFFFFF"/>
        <w:ind w:left="10"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 шартномаларнинг ҳар бири алоҳида тузилади ва инкор этилади. Ер улушини ижарага бериб, лекин корхонада ишламаслик ва унинг аъзоси бўлмаслиги мумкин. Ишчи меҳнат шартномасини бузиши, лекин ижара шартномаси ёки корхона аъзолигини сақлаб қолиши мумкин. Шартнома тизими бир томондан шериклар танлашга, бошқа томондан шерикларга тадбиркорни танлашга имкон беради. Ким</w:t>
      </w:r>
      <w:r w:rsidRPr="004B00AA">
        <w:rPr>
          <w:rFonts w:ascii="Times New Roman" w:hAnsi="Times New Roman" w:cs="Times New Roman"/>
          <w:color w:val="000000"/>
          <w:sz w:val="28"/>
          <w:szCs w:val="28"/>
          <w:lang w:val="uz-Cyrl-UZ"/>
        </w:rPr>
        <w:t>д</w:t>
      </w:r>
      <w:r>
        <w:rPr>
          <w:rFonts w:ascii="Times New Roman" w:hAnsi="Times New Roman" w:cs="Times New Roman"/>
          <w:color w:val="000000"/>
          <w:sz w:val="28"/>
          <w:szCs w:val="28"/>
          <w:lang w:val="uz-Cyrl-UZ"/>
        </w:rPr>
        <w:t xml:space="preserve">ир тадбиркор билан ишлашни ҳоҳламаса улушини ўзи олиши ёки бошқага бериши </w:t>
      </w:r>
      <w:r>
        <w:rPr>
          <w:rFonts w:ascii="Times New Roman" w:hAnsi="Times New Roman" w:cs="Times New Roman"/>
          <w:color w:val="000000"/>
          <w:spacing w:val="-2"/>
          <w:sz w:val="28"/>
          <w:szCs w:val="28"/>
          <w:lang w:val="uz-Cyrl-UZ"/>
        </w:rPr>
        <w:t>мумкин.</w:t>
      </w:r>
    </w:p>
    <w:p w:rsidR="00E677BF" w:rsidRDefault="00E677BF" w:rsidP="00E677BF">
      <w:pPr>
        <w:shd w:val="clear" w:color="auto" w:fill="FFFFFF"/>
        <w:ind w:left="14"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Ушбу механизм орқали корхона ҳажми оптималлаштирилади. Чунки ҳозирги қишлоқ хўжалик корхоналари давлат мулки шароитида шаклланган. Агар хўжаликда пул йўқ бўлса ҳам ойлик ўз вақтида берилган ва давлат бунга пул ажратган. Раҳбарлар корхонани давлат номидан бошқарган. Эндиликда эса корхона раҳбари - тадбиркор ўз шахсий имконияти ва қобилиятидан келиб чиқиб, ишни ташкиллаштирцш ва барча оқибатлар бўйича масъулиятни ўз бўйнига олиши талаб қилинади.</w:t>
      </w:r>
    </w:p>
    <w:p w:rsidR="00E677BF" w:rsidRPr="00C12F8E" w:rsidRDefault="00E677BF" w:rsidP="00E677BF">
      <w:pPr>
        <w:shd w:val="clear" w:color="auto" w:fill="FFFFFF"/>
        <w:ind w:left="29"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Юқоридаги механизмининг амалга ошиши биринчи навбатда тадбиркорнинг молия, иқтисод, технология ва бозор соҳаларида қанчалик билимга эга эканлигига кўп жиҳатдан боғлиқ бўлади. У қандай ва қайси йўналишлар бўйича ўз билим савиясини ошириши ва маслахатлар учун кимга мурожаат қилишни авва</w:t>
      </w:r>
      <w:r w:rsidRPr="006F4E07">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дан режалаштириши лозим. Ҳар бир тадбиркорнинг ихтиёрида учта ресурс - молиявий, моддий-техник ва ишчи кучи бўлиши лозим.</w:t>
      </w:r>
    </w:p>
    <w:p w:rsidR="00E677BF" w:rsidRDefault="00E677BF" w:rsidP="00E677BF">
      <w:pPr>
        <w:shd w:val="clear" w:color="auto" w:fill="FFFFFF"/>
        <w:ind w:left="38"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Кейинги муаммо (агар маблағ бўлса) хўжалик юритиш учун зарур ресурсларни қаердан ва қанчага сотиб олишдир. Сервис хизмати тизимининг шаклланиб улгурмаганлиги (техника, ўғит, қурилиш материаллари, ёқилғи ва бошқаларни сотиш) тадбиркорларнинг самарали фаолият кўрсатишига </w:t>
      </w:r>
      <w:r>
        <w:rPr>
          <w:rFonts w:ascii="Times New Roman" w:hAnsi="Times New Roman" w:cs="Times New Roman"/>
          <w:color w:val="000000"/>
          <w:sz w:val="28"/>
          <w:szCs w:val="28"/>
          <w:lang w:val="uz-Cyrl-UZ"/>
        </w:rPr>
        <w:lastRenderedPageBreak/>
        <w:t>салбий таъсир кўрсатмоқда. Ташкилий-иқтисодий механизм орқали ресурслар билан таъминлашнинг муқобил йўллари танлаб олинади.</w:t>
      </w:r>
    </w:p>
    <w:p w:rsidR="00E677BF" w:rsidRDefault="00E677BF" w:rsidP="00E677BF">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 ички хўжалик механизми фаолиятида сотиш ва маркетингни йўлга қўйиш ушбу механизмининг янада самарали </w:t>
      </w:r>
      <w:r>
        <w:rPr>
          <w:rFonts w:ascii="Times New Roman" w:hAnsi="Times New Roman" w:cs="Times New Roman"/>
          <w:color w:val="000000"/>
          <w:spacing w:val="-1"/>
          <w:sz w:val="28"/>
          <w:szCs w:val="28"/>
          <w:lang w:val="uz-Cyrl-UZ"/>
        </w:rPr>
        <w:t xml:space="preserve">ишлашини таъминлайди. Масалан, АҚШда битта фермерга бешта, </w:t>
      </w:r>
      <w:r>
        <w:rPr>
          <w:rFonts w:ascii="Times New Roman" w:hAnsi="Times New Roman" w:cs="Times New Roman"/>
          <w:color w:val="000000"/>
          <w:sz w:val="28"/>
          <w:szCs w:val="28"/>
          <w:lang w:val="uz-Cyrl-UZ"/>
        </w:rPr>
        <w:t xml:space="preserve">маҳсулотни қабул қилиб оладиган, тозалайдиган, сақлайдиган, сотадиган ҳамкорлар тўғри келади. Лекин бизда бу ишни корхонанинг ўзида ўз ишчилари орқали йўлга қўйиш </w:t>
      </w:r>
      <w:r w:rsidRPr="006F4E07">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ақсадга мувофиқдир.</w:t>
      </w:r>
    </w:p>
    <w:p w:rsidR="00E677BF" w:rsidRDefault="00E677BF" w:rsidP="00E677BF">
      <w:pPr>
        <w:shd w:val="clear" w:color="auto" w:fill="FFFFFF"/>
        <w:spacing w:before="101"/>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Қишлоқ хўжалик маҳсулотларининг ҳаракат қилиш тизими иқтисодий самарали каналларни танлаши ҳамда унинг бевосита тақсимотини ўз ичига олади. Реализ</w:t>
      </w:r>
      <w:r w:rsidRPr="006F4E07">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ция қилиш тармоғи товарнинг ишлаб чиқарувчидан, о</w:t>
      </w:r>
      <w:r w:rsidRPr="006F4E07">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ирги истеъмолчига етказишда маҳсулотни харидорга етказувчи ёки унга эгалик қилиш ҳуқуқини олишда қатнашувчи корхоналар, ташкилотлар ва фирмалар йиғимидир.</w:t>
      </w:r>
    </w:p>
    <w:p w:rsidR="00E677BF" w:rsidRDefault="00E677BF" w:rsidP="00E677BF">
      <w:pPr>
        <w:shd w:val="clear" w:color="auto" w:fill="FFFFFF"/>
        <w:spacing w:before="96"/>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Корхона раҳбарияти учун чиқарилган маҳсулотни тақсимлаш каналини танлаш мураккаб ва муҳим масаладир. Корх</w:t>
      </w:r>
      <w:r w:rsidRPr="006F4E07">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на томонидан танланган каналлар маркетинг соҳасидаги бошқа барча қарорларга: баҳо сиёсатига, воситачилар танлашга, маркетинг фаолияти учун ходимлар тайёрлашга, автотранспорт ва бошқа аралаш ташкилотлар билан шартномалар тузиш шарти ва муддатига бевосита таъсир қилади.</w:t>
      </w:r>
    </w:p>
    <w:p w:rsidR="00E677BF" w:rsidRDefault="00E677BF" w:rsidP="00E677BF">
      <w:pPr>
        <w:shd w:val="clear" w:color="auto" w:fill="FFFFFF"/>
        <w:spacing w:before="134"/>
        <w:ind w:right="-5" w:firstLine="679"/>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Оптимал ташқи қилинган тақсимот канали туфайли мулкка эгалик қилиш ҳуқуқини олишдаги, мулкнинг жойлашиши вақтидаги узоқ муддатли узилишлар бартараф қилинади.</w:t>
      </w:r>
    </w:p>
    <w:p w:rsidR="00E677BF" w:rsidRPr="003E53ED" w:rsidRDefault="00E677BF" w:rsidP="00E677BF">
      <w:pPr>
        <w:shd w:val="clear" w:color="auto" w:fill="FFFFFF"/>
        <w:spacing w:before="58"/>
        <w:ind w:right="-5" w:firstLine="679"/>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Тадбиркорликнинг ички хўжалик механизми анча мураккаб бўлиб, у бутун хўжалик юритиш жараёнини қамраб </w:t>
      </w:r>
      <w:r w:rsidRPr="00E97C92">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лади. Мулкдорларга, яъни корхона эгаларига ўз мулкий ҳуқуқидан фойдаланишга имкон яратади, корхонадаги ички муносабатларни ўзаро фойдали ҳолга келтириб ихчамташтиради, корхонани ташқи муҳитга мослайди. Сотиш ва маркетинг фаолиятини тадбиркорликнинг муҳим элементи сифатида амалга оширилишига олиб келади.</w:t>
      </w:r>
    </w:p>
    <w:p w:rsidR="00E677BF" w:rsidRDefault="00E677BF" w:rsidP="00E677BF">
      <w:pPr>
        <w:shd w:val="clear" w:color="auto" w:fill="FFFFFF"/>
        <w:spacing w:before="269"/>
        <w:ind w:right="1151" w:firstLine="902"/>
        <w:jc w:val="center"/>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 xml:space="preserve">2.4.  </w:t>
      </w:r>
      <w:r w:rsidRPr="00C12F8E">
        <w:rPr>
          <w:rFonts w:ascii="Times New Roman" w:hAnsi="Times New Roman" w:cs="Times New Roman"/>
          <w:b/>
          <w:bCs/>
          <w:color w:val="000000"/>
          <w:sz w:val="28"/>
          <w:szCs w:val="28"/>
          <w:lang w:val="uz-Cyrl-UZ"/>
        </w:rPr>
        <w:t>Молиявий тадбиркорлик</w:t>
      </w:r>
    </w:p>
    <w:p w:rsidR="00E677BF" w:rsidRDefault="00E677BF" w:rsidP="00E677BF">
      <w:pPr>
        <w:shd w:val="clear" w:color="auto" w:fill="FFFFFF"/>
        <w:spacing w:before="221"/>
        <w:ind w:right="-1" w:firstLine="95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Тижорат банклари. Юқорида биз тадбиркорлик фаолияти билан шуғулланувчилар тижорат банк</w:t>
      </w:r>
      <w:r w:rsidRPr="00E97C92">
        <w:rPr>
          <w:rFonts w:ascii="Times New Roman" w:hAnsi="Times New Roman" w:cs="Times New Roman"/>
          <w:color w:val="000000"/>
          <w:sz w:val="28"/>
          <w:szCs w:val="28"/>
          <w:lang w:val="uz-Cyrl-UZ"/>
        </w:rPr>
        <w:t>ла</w:t>
      </w:r>
      <w:r>
        <w:rPr>
          <w:rFonts w:ascii="Times New Roman" w:hAnsi="Times New Roman" w:cs="Times New Roman"/>
          <w:color w:val="000000"/>
          <w:sz w:val="28"/>
          <w:szCs w:val="28"/>
          <w:lang w:val="uz-Cyrl-UZ"/>
        </w:rPr>
        <w:t>ри ва фонд биржалари билан боғлиқ ҳолда иш олиб борадилар деган эдик. Бозорнинг бу институтларининг моҳияти нимада?</w:t>
      </w:r>
    </w:p>
    <w:p w:rsidR="00E677BF" w:rsidRDefault="00E677BF" w:rsidP="00E677BF">
      <w:pPr>
        <w:shd w:val="clear" w:color="auto" w:fill="FFFFFF"/>
        <w:spacing w:before="91"/>
        <w:ind w:right="-1" w:firstLine="95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Тижорат банки — пул омонатларини (депозит) қабул қилиш ва ми-жозлар топширигига кўра бошқа ҳисоб-китоб операцияларини амалга </w:t>
      </w:r>
      <w:r>
        <w:rPr>
          <w:rFonts w:ascii="Times New Roman" w:hAnsi="Times New Roman" w:cs="Times New Roman"/>
          <w:color w:val="000000"/>
          <w:sz w:val="28"/>
          <w:szCs w:val="28"/>
          <w:lang w:val="uz-Cyrl-UZ"/>
        </w:rPr>
        <w:lastRenderedPageBreak/>
        <w:t>ошириш ишлари билан шуғул</w:t>
      </w:r>
      <w:r w:rsidRPr="00D6541D">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анувчи, асосан тижорат ташкилотларига ҳақ тўлаш асосида кредит берувчи акциядорлик кўринишидаги молия-кредит муассасадир. Тижорат банкининг даромад манбаи - депозит ва қарз маблағларнинг фоиз ставкалари ўртасидаги фарқдир.</w:t>
      </w:r>
    </w:p>
    <w:p w:rsidR="00E677BF" w:rsidRDefault="00E677BF" w:rsidP="00E677BF">
      <w:pPr>
        <w:shd w:val="clear" w:color="auto" w:fill="FFFFFF"/>
        <w:spacing w:before="38"/>
        <w:ind w:right="-1" w:firstLine="95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Тижорат банклар операцияси уч гуруҳга бўлинади: пассив (маблағ жалб этиш), актив (маблағ жойлаштириш), тижорат - восита (мижоз топшириғига кўра турли операцияларни амалга ошириш) опера</w:t>
      </w:r>
      <w:r>
        <w:rPr>
          <w:rFonts w:ascii="Times New Roman" w:hAnsi="Times New Roman" w:cs="Times New Roman"/>
          <w:color w:val="000000"/>
          <w:spacing w:val="-2"/>
          <w:sz w:val="28"/>
          <w:szCs w:val="28"/>
          <w:lang w:val="uz-Cyrl-UZ"/>
        </w:rPr>
        <w:t>цияларидир.</w:t>
      </w:r>
    </w:p>
    <w:p w:rsidR="00E677BF" w:rsidRPr="00026333" w:rsidRDefault="00E677BF" w:rsidP="00E677BF">
      <w:pPr>
        <w:shd w:val="clear" w:color="auto" w:fill="FFFFFF"/>
        <w:spacing w:before="106"/>
        <w:ind w:right="-1" w:firstLine="95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Бу банклар тижорат ҳарактеридаги таваккалчилик билан иш олиб борадилар. Чунки улар ўэ мижозларига аввал белгиланган </w:t>
      </w:r>
      <w:r w:rsidRPr="007B1E09">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уддатларда фоизларини қўшиб пул беришга мажбурдир. У ёки бу сабабларга кўра мижозлар талаб қилган пайтларда пул бера олмаслик эҳтимолини олдини олиш учун тижорат банклари маълум миқдорда пул заҳирасига эга бўлиши лозим.</w:t>
      </w:r>
    </w:p>
    <w:p w:rsidR="00E677BF" w:rsidRDefault="00E677BF" w:rsidP="00E677BF">
      <w:pPr>
        <w:shd w:val="clear" w:color="auto" w:fill="FFFFFF"/>
        <w:spacing w:before="24"/>
        <w:ind w:right="-5"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Республикамизда бундай банклар кўпаймоқда. Яна келажакда, яқин кунларда хурматли Президентимиз И. А. Каримовнинг ташаббуслари ва кўрсатмаларига асосан энди хусусий банклар ҳам кўпайиб боради.</w:t>
      </w:r>
    </w:p>
    <w:p w:rsidR="00E677BF" w:rsidRDefault="00E677BF" w:rsidP="00E677BF">
      <w:pPr>
        <w:shd w:val="clear" w:color="auto" w:fill="FFFFFF"/>
        <w:ind w:right="-5"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Фонд биржалари. Молиявий тадбиркорликнинг яна бир элементи, бозор институти фонд биржаларидир.</w:t>
      </w:r>
    </w:p>
    <w:p w:rsidR="00E677BF" w:rsidRDefault="00E677BF" w:rsidP="00E677BF">
      <w:pPr>
        <w:shd w:val="clear" w:color="auto" w:fill="FFFFFF"/>
        <w:spacing w:before="34"/>
        <w:ind w:right="-5"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Фонд биржаси, дейилганда - капитал ҳаракатини тезлатувчи ва активларни қақиқий қийматини аниқлашга ёрдам берувчи, ташки-лотчилик билан расмийлаштирилган, мунтазам фаолият кўрсатувчи қимматли қоқозлар бозори тушунилади. Фонд биржасининг фаолияти тамойиллари талаб ва таклифни тезкор бошҳарилувига асосланади. Фонд биржасида к,иьм/атпи к,оқозпарни айланиши, муомалада бўлиши (котировкаси) таъминланади. Бунинг учун биржанинг муомала бўлими мутахассислари томонидан биржадан ўгувчи барча қимматли қогозларни сотиб олувчилар курслари ва сотувчилар курсларига мунтазам равишда бахо бериб борилади. Бу борада жорий курслар доимий равишда таблода кўрсатиб турилади ва махсус бюллетенларда эълон қилиб борилади. Жорий курслар айни вақтда қайси биржада маълум акцияларни қандай бахоларда сотиб олиш мумкинлигини кўрсатади. Бу нархлар, махсус формулалар орҳали қисобланиб, биржа фаолияти индексларини олишда асос-иқтисодий ақволни белгиловчи ўзига хос барометр қисобланади.</w:t>
      </w:r>
    </w:p>
    <w:p w:rsidR="00E677BF" w:rsidRDefault="00E677BF" w:rsidP="00E677BF">
      <w:pPr>
        <w:shd w:val="clear" w:color="auto" w:fill="FFFFFF"/>
        <w:ind w:right="-5"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Фирма ва корхоналар чет элда биржаларда иштирок этмайдилар. Одатда улар биржаларда банк, биржанинг ёки холдинг брокерлик компаниялари орҳали қатнашадилар. Бундай аъзолар сони бошҳарилади ва уларнинг обрў-эътибори бенуқсон бўлиши .шарт. Бундан ташҳари бундай аъзолик пул талаб қилади. Масалан, Нью-Йорк фонд биржасида хар бир ўриннинг нархи 450 дан 6000 долларгача ўзгариб, туради, аъзолар сони эса </w:t>
      </w:r>
      <w:r>
        <w:rPr>
          <w:rFonts w:ascii="Times New Roman" w:hAnsi="Times New Roman" w:cs="Times New Roman"/>
          <w:color w:val="000000"/>
          <w:sz w:val="28"/>
          <w:szCs w:val="28"/>
          <w:lang w:val="uz-Cyrl-UZ"/>
        </w:rPr>
        <w:lastRenderedPageBreak/>
        <w:t>1469 нафар бўлиб,</w:t>
      </w:r>
    </w:p>
    <w:p w:rsidR="00E677BF" w:rsidRDefault="00E677BF" w:rsidP="00E677BF">
      <w:pPr>
        <w:shd w:val="clear" w:color="auto" w:fill="FFFFFF"/>
        <w:spacing w:before="58"/>
        <w:ind w:left="77" w:right="-5"/>
        <w:jc w:val="both"/>
        <w:rPr>
          <w:rFonts w:ascii="Times New Roman" w:hAnsi="Times New Roman" w:cs="Times New Roman"/>
          <w:sz w:val="28"/>
          <w:szCs w:val="28"/>
          <w:lang w:val="uz-Cyrl-UZ"/>
        </w:rPr>
      </w:pPr>
      <w:r>
        <w:rPr>
          <w:rFonts w:ascii="Times New Roman" w:hAnsi="Times New Roman" w:cs="Times New Roman"/>
          <w:color w:val="000000"/>
          <w:spacing w:val="-2"/>
          <w:sz w:val="28"/>
          <w:szCs w:val="28"/>
          <w:lang w:val="uz-Cyrl-UZ"/>
        </w:rPr>
        <w:t>ўзгармайди.</w:t>
      </w:r>
    </w:p>
    <w:p w:rsidR="00E677BF" w:rsidRDefault="00E677BF" w:rsidP="00E677BF">
      <w:pPr>
        <w:shd w:val="clear" w:color="auto" w:fill="FFFFFF"/>
        <w:ind w:right="-5" w:firstLine="25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Шу билан бир қаторда капитализмнинг давлат-монополия шароитида қим</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 xml:space="preserve">атли қоғозлар савдоси биржаларининг роли бир мунча камайди. Бунинг асосий сабаби қимматли қоқозлар савдосининг катта қисмини биржалар воситачилигисиз ўз қўли остига олган, қувватли </w:t>
      </w:r>
      <w:r>
        <w:rPr>
          <w:rFonts w:ascii="Times New Roman" w:hAnsi="Times New Roman" w:cs="Times New Roman"/>
          <w:color w:val="000000"/>
          <w:spacing w:val="-1"/>
          <w:sz w:val="28"/>
          <w:szCs w:val="28"/>
          <w:lang w:val="uz-Cyrl-UZ"/>
        </w:rPr>
        <w:t xml:space="preserve">кредит-молиявий институтларнинг вужудга келганлигидир. Шунингдек </w:t>
      </w:r>
      <w:r>
        <w:rPr>
          <w:rFonts w:ascii="Times New Roman" w:hAnsi="Times New Roman" w:cs="Times New Roman"/>
          <w:color w:val="000000"/>
          <w:sz w:val="28"/>
          <w:szCs w:val="28"/>
          <w:lang w:val="uz-Cyrl-UZ"/>
        </w:rPr>
        <w:t>қимматли қоқозлар савдоси биржа ролининг пасайишига давлат томонидан чиҳарилаётган заёмлар хажмини ортиб бораётганлиги ҳам ўз таьсирини кўрсатмоқда.</w:t>
      </w:r>
    </w:p>
    <w:p w:rsidR="00E677BF" w:rsidRDefault="00E677BF" w:rsidP="00E677BF">
      <w:pPr>
        <w:shd w:val="clear" w:color="auto" w:fill="FFFFFF"/>
        <w:spacing w:before="269"/>
        <w:ind w:right="1151" w:firstLine="902"/>
        <w:jc w:val="center"/>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2.5.   Консультатив тадбиркорлик</w:t>
      </w:r>
    </w:p>
    <w:p w:rsidR="00E677BF" w:rsidRPr="008F0F0B" w:rsidRDefault="00E677BF" w:rsidP="00E677BF">
      <w:pPr>
        <w:shd w:val="clear" w:color="auto" w:fill="FFFFFF"/>
        <w:spacing w:before="221"/>
        <w:ind w:right="48"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Консультатив хизмат моқияти ва босқичлари. «Консультант» лотинча сўз бўлиб, м</w:t>
      </w:r>
      <w:r>
        <w:rPr>
          <w:rFonts w:ascii="Times New Roman" w:hAnsi="Times New Roman" w:cs="Times New Roman"/>
          <w:color w:val="000000"/>
          <w:sz w:val="28"/>
          <w:szCs w:val="28"/>
        </w:rPr>
        <w:t>а</w:t>
      </w:r>
      <w:r>
        <w:rPr>
          <w:rFonts w:ascii="Times New Roman" w:hAnsi="Times New Roman" w:cs="Times New Roman"/>
          <w:color w:val="000000"/>
          <w:sz w:val="28"/>
          <w:szCs w:val="28"/>
          <w:lang w:val="uz-Cyrl-UZ"/>
        </w:rPr>
        <w:t>слаҳат берувчи маъносини англатади. Бу сўз орқали маълум соҳа бўйича маслахат берувчи мутахассис тушунилади. Чет эл амалиётида бошқарув масалалари бўйича пулли маслаҳат бериш консалтинг деб номланади. Иқтисодиёт ва бошҳарув Европа Федерацияси консультантлар Ассоциациясининг таъбирича:</w:t>
      </w:r>
    </w:p>
    <w:p w:rsidR="00E677BF" w:rsidRPr="008F0F0B" w:rsidRDefault="00E677BF" w:rsidP="00E677BF">
      <w:pPr>
        <w:shd w:val="clear" w:color="auto" w:fill="FFFFFF"/>
        <w:ind w:right="5"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Менежмент - консалтинг моҳияти бошқарув масалалари бўйича мустақил маслаҳатлар бериш ва ёрдам кўрсатиш бўлиб, ўз ичига муаммолар ва имкониятларга баҳо беришда, зарур тадбирлар борасида тавсиялар беришда ва уларнинг бажарилишида ёрдам кўрсатишда мужассамланган.</w:t>
      </w:r>
    </w:p>
    <w:p w:rsidR="00E677BF" w:rsidRPr="008F0F0B" w:rsidRDefault="00E677BF" w:rsidP="00E677BF">
      <w:pPr>
        <w:shd w:val="clear" w:color="auto" w:fill="FFFFFF"/>
        <w:ind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Саноати ривожланган давлатларда консультатив хизматлар шаклида интеллектуал капиталга маблаг сарфлаш самарадорлиги, ялпи қурилмалар ва илгор технологияларга маблағ сарфланишидан </w:t>
      </w:r>
      <w:r>
        <w:rPr>
          <w:rFonts w:ascii="Times New Roman" w:hAnsi="Times New Roman" w:cs="Times New Roman"/>
          <w:color w:val="000000"/>
          <w:spacing w:val="-1"/>
          <w:sz w:val="28"/>
          <w:szCs w:val="28"/>
          <w:lang w:val="uz-Cyrl-UZ"/>
        </w:rPr>
        <w:t>кам бўлмайди.</w:t>
      </w:r>
    </w:p>
    <w:p w:rsidR="00E677BF" w:rsidRDefault="00E677BF" w:rsidP="00E677BF">
      <w:pPr>
        <w:shd w:val="clear" w:color="auto" w:fill="FFFFFF"/>
        <w:spacing w:before="34"/>
        <w:ind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Германиядаги таниқ</w:t>
      </w:r>
      <w:r w:rsidRPr="008F0F0B">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 xml:space="preserve">и «Порше» автомобил ишлаб чиқариш фирмаси 1991 йилга келиб, инқироз қолатига тушиб қолди. Корхона раҳбарияти Япониядаги «Син гидзюцу» деб номланувчи консалтинг фирмасига мурожаат қилди. «Син гидзюцу» («Янги технологигя» маъносини англатади) фирмаси Япониядаги машҳур «Тойота» фирмасининг собиқ хизматчиларини йиғиб олиб иш бошлади. Япониялик консультантлар аҳволни чуқур ўрганиб чиқдилар ва барча ишлаб чиқариш бўлинмаларидаги сарф-ҳаражатларни энг кам миқдорга туширишни кўзлаган ҳолда “Порше”да, ишлаб чиқаришда узлуксиз Япония тизимини жорий қила бошладилар. Маҳаллий хусусиятлар, тажриба ва анъаналарни ҳисобга олган ҳолда эски тизимга тузатишлар киритишдан воз кечдилар: тизим тўла занжир бўйича ишлайди ёки умуман ишламаслиги керак, деган тушунча билан иш </w:t>
      </w:r>
      <w:r>
        <w:rPr>
          <w:rFonts w:ascii="Times New Roman" w:hAnsi="Times New Roman" w:cs="Times New Roman"/>
          <w:color w:val="000000"/>
          <w:spacing w:val="-2"/>
          <w:sz w:val="28"/>
          <w:szCs w:val="28"/>
          <w:lang w:val="uz-Cyrl-UZ"/>
        </w:rPr>
        <w:t>бошладилар.</w:t>
      </w:r>
    </w:p>
    <w:p w:rsidR="00E677BF" w:rsidRDefault="00E677BF" w:rsidP="00E677BF">
      <w:pPr>
        <w:shd w:val="clear" w:color="auto" w:fill="FFFFFF"/>
        <w:spacing w:before="48"/>
        <w:ind w:right="48"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Уч йил вақт ўтгандан кейин япончасига қайта қурилган «Порше» ўзининг натижаларини бера бошлади. Компания кам ҳаражатлар қилган ҳолда кўп автомобиль ишлаб чиқара бош</w:t>
      </w:r>
      <w:r>
        <w:rPr>
          <w:rFonts w:ascii="Times New Roman" w:hAnsi="Times New Roman" w:cs="Times New Roman"/>
          <w:color w:val="000000"/>
          <w:sz w:val="28"/>
          <w:szCs w:val="28"/>
        </w:rPr>
        <w:t>л</w:t>
      </w:r>
      <w:r>
        <w:rPr>
          <w:rFonts w:ascii="Times New Roman" w:hAnsi="Times New Roman" w:cs="Times New Roman"/>
          <w:color w:val="000000"/>
          <w:sz w:val="28"/>
          <w:szCs w:val="28"/>
          <w:lang w:val="uz-Cyrl-UZ"/>
        </w:rPr>
        <w:t xml:space="preserve">ади. Ишловчилар сонини 19 % га </w:t>
      </w:r>
      <w:r>
        <w:rPr>
          <w:rFonts w:ascii="Times New Roman" w:hAnsi="Times New Roman" w:cs="Times New Roman"/>
          <w:color w:val="000000"/>
          <w:sz w:val="28"/>
          <w:szCs w:val="28"/>
          <w:lang w:val="uz-Cyrl-UZ"/>
        </w:rPr>
        <w:lastRenderedPageBreak/>
        <w:t>қисқартирган ҳолда, иш тезроқ ва сифатлир</w:t>
      </w:r>
      <w:r w:rsidRPr="00EA1AB8">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қ бажарила бошланди. Японниялик мутахассислар тавсиясига кўра йиқиш конвейери қисқарди, кўплаб ёрдамчи бинолар йўқ қилинди, натижада завод ҳудуди 30 % га кичрайди. Сифатсиз маҳсулот ишлаб чиқ</w:t>
      </w:r>
      <w:r w:rsidRPr="00EA1AB8">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риш икки баробар қис</w:t>
      </w:r>
      <w:r w:rsidRPr="00EA1AB8">
        <w:rPr>
          <w:rFonts w:ascii="Times New Roman" w:hAnsi="Times New Roman" w:cs="Times New Roman"/>
          <w:color w:val="000000"/>
          <w:sz w:val="28"/>
          <w:szCs w:val="28"/>
          <w:lang w:val="uz-Cyrl-UZ"/>
        </w:rPr>
        <w:t>қ</w:t>
      </w:r>
      <w:r>
        <w:rPr>
          <w:rFonts w:ascii="Times New Roman" w:hAnsi="Times New Roman" w:cs="Times New Roman"/>
          <w:color w:val="000000"/>
          <w:sz w:val="28"/>
          <w:szCs w:val="28"/>
          <w:lang w:val="uz-Cyrl-UZ"/>
        </w:rPr>
        <w:t xml:space="preserve">арди. Автомобилларни йиғиш суръати 40 % га ошди. Буларнинг ҳаммаси илгари мавжуд бўлган қурилма, жиҳозлар, ўша ишчи ва муҳандислар ёрдамида амалга оширилди. Рационализаторлик таклифи беришга қизиқувчанлиги ортган завод ишчилари ва мутахассислари ойига икки ярим </w:t>
      </w: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мингдан ортиқ таклиф киритмоқдалар. Шундай қилиб бир гуруҳ япон пенсионерлари немисларга япончасига ишлашни ўргатиб қўйдилар.</w:t>
      </w:r>
    </w:p>
    <w:p w:rsidR="00E677BF" w:rsidRDefault="00E677BF" w:rsidP="00E677BF">
      <w:pPr>
        <w:shd w:val="clear" w:color="auto" w:fill="FFFFFF"/>
        <w:spacing w:before="29"/>
        <w:ind w:right="-1"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Консалтинг хизмати бир маротабалик оғзаки маслаҳатлар кўринишида берилиши мумкин. Лекин кўп ҳолларда бу маслаҳатлар консалтинг лойиҳалари кўринишида берилиб, ўзида қуйидаги босқичларни акс эттиради:</w:t>
      </w:r>
    </w:p>
    <w:p w:rsidR="00E677BF" w:rsidRDefault="00E677BF" w:rsidP="00E677BF">
      <w:pPr>
        <w:shd w:val="clear" w:color="auto" w:fill="FFFFFF"/>
        <w:spacing w:before="48"/>
        <w:ind w:left="317" w:right="-1" w:firstLine="922"/>
        <w:jc w:val="both"/>
        <w:rPr>
          <w:rFonts w:ascii="Times New Roman" w:hAnsi="Times New Roman" w:cs="Times New Roman"/>
          <w:sz w:val="28"/>
          <w:szCs w:val="28"/>
        </w:rPr>
      </w:pPr>
      <w:r>
        <w:rPr>
          <w:rFonts w:ascii="Times New Roman" w:hAnsi="Times New Roman" w:cs="Times New Roman"/>
          <w:color w:val="000000"/>
          <w:sz w:val="28"/>
          <w:szCs w:val="28"/>
          <w:lang w:val="uz-Cyrl-UZ"/>
        </w:rPr>
        <w:t>—   муаммоларни аниқлаш (диагностика);</w:t>
      </w:r>
    </w:p>
    <w:p w:rsidR="00E677BF" w:rsidRDefault="00E677BF" w:rsidP="00E677BF">
      <w:pPr>
        <w:shd w:val="clear" w:color="auto" w:fill="FFFFFF"/>
        <w:spacing w:before="19"/>
        <w:ind w:left="307" w:right="-1" w:firstLine="922"/>
        <w:jc w:val="both"/>
        <w:rPr>
          <w:rFonts w:ascii="Times New Roman" w:hAnsi="Times New Roman" w:cs="Times New Roman"/>
          <w:sz w:val="28"/>
          <w:szCs w:val="28"/>
        </w:rPr>
      </w:pPr>
      <w:r>
        <w:rPr>
          <w:rFonts w:ascii="Times New Roman" w:hAnsi="Times New Roman" w:cs="Times New Roman"/>
          <w:color w:val="000000"/>
          <w:sz w:val="28"/>
          <w:szCs w:val="28"/>
          <w:lang w:val="uz-Cyrl-UZ"/>
        </w:rPr>
        <w:t>—   қарор ва лойиҳалар ишлаб чиқиш;</w:t>
      </w:r>
    </w:p>
    <w:p w:rsidR="00E677BF" w:rsidRDefault="00E677BF" w:rsidP="00E677BF">
      <w:pPr>
        <w:shd w:val="clear" w:color="auto" w:fill="FFFFFF"/>
        <w:spacing w:before="19"/>
        <w:ind w:left="307" w:right="-1" w:firstLine="922"/>
        <w:jc w:val="both"/>
        <w:rPr>
          <w:rFonts w:ascii="Times New Roman" w:hAnsi="Times New Roman" w:cs="Times New Roman"/>
          <w:sz w:val="28"/>
          <w:szCs w:val="28"/>
        </w:rPr>
      </w:pPr>
      <w:r>
        <w:rPr>
          <w:rFonts w:ascii="Times New Roman" w:hAnsi="Times New Roman" w:cs="Times New Roman"/>
          <w:color w:val="000000"/>
          <w:sz w:val="28"/>
          <w:szCs w:val="28"/>
          <w:lang w:val="uz-Cyrl-UZ"/>
        </w:rPr>
        <w:t>—   қарор ва лойиҳаларни амалга ошириш.</w:t>
      </w:r>
    </w:p>
    <w:p w:rsidR="00E677BF" w:rsidRDefault="00E677BF" w:rsidP="00E677BF">
      <w:pPr>
        <w:shd w:val="clear" w:color="auto" w:fill="FFFFFF"/>
        <w:spacing w:before="14"/>
        <w:ind w:left="24" w:right="-1" w:firstLine="922"/>
        <w:jc w:val="both"/>
        <w:rPr>
          <w:rFonts w:ascii="Times New Roman" w:hAnsi="Times New Roman" w:cs="Times New Roman"/>
          <w:sz w:val="28"/>
          <w:szCs w:val="28"/>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Лойиҳанинг ҳажмига қараб, якуний босқич бир неча кундан бошлаб бир неча ойни ўз ичига олиши мумкин. Айрим ҳолларда мижозлар билан ишлаш кўп йилларга чўзилади.</w:t>
      </w:r>
    </w:p>
    <w:p w:rsidR="00E677BF" w:rsidRDefault="00E677BF" w:rsidP="00E677BF">
      <w:pPr>
        <w:shd w:val="clear" w:color="auto" w:fill="FFFFFF"/>
        <w:spacing w:before="29"/>
        <w:ind w:left="14" w:right="-1"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Консультация бериш усуллари. Бу усуллар турлича бўлиши мумкин. Энг кўп тарқалгани эксперт, жараён ва ўқитиш усулидир.</w:t>
      </w:r>
    </w:p>
    <w:p w:rsidR="00E677BF" w:rsidRDefault="00E677BF" w:rsidP="00E677BF">
      <w:pPr>
        <w:shd w:val="clear" w:color="auto" w:fill="FFFFFF"/>
        <w:spacing w:before="14"/>
        <w:ind w:left="10" w:right="-1"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Эксперт консультацияси - консальтингнинг нисбатан пассив шаклидир. Бу ерда консультант диагностикани қарор ва тавсияларни ишлаб чиқишни ўзи мустақил аллалга оширади. Мижоз эса консультантни зарур ахборотлар билан таъминлайди холос.</w:t>
      </w:r>
    </w:p>
    <w:p w:rsidR="00E677BF" w:rsidRDefault="00E677BF" w:rsidP="00E677BF">
      <w:pPr>
        <w:shd w:val="clear" w:color="auto" w:fill="FFFFFF"/>
        <w:spacing w:before="82"/>
        <w:ind w:right="-1"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Жараёнли консультацияда эса консалтинг фирмасининг мутахассислари лойиҳани ишлаб чиқишнинг барча босқичларида мижозлар билан фаол муносабатда иш олиб бориб, уларнинг ғоя ва таклифларини ҳисобга олади, консультантлар </w:t>
      </w:r>
      <w:r w:rsidRPr="0083005C">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ижозлар билан биргаликда муаммоларни таҳлил қилади, таклифларни ишлаб чиқади, ўқитиш консультациясида эса мутахассисларнинг асосий вазифаси ғоялар келиб чиқишига замин яратишдир. Шу мақсадда улар мижозлар учун маърузалар қиладилар, семинарлар ўтказадилар, мижозлар учун ўқув қўлланмалари ишлаб чиқадилар ва шу тариқа назарий ва а</w:t>
      </w:r>
      <w:r w:rsidRPr="0083005C">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алий ахборот билан таъминлайдилар.</w:t>
      </w:r>
    </w:p>
    <w:p w:rsidR="00E677BF" w:rsidRDefault="00E677BF" w:rsidP="00E677BF">
      <w:pPr>
        <w:shd w:val="clear" w:color="auto" w:fill="FFFFFF"/>
        <w:ind w:left="19" w:right="-1"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Амалиётда юқорида кўриб чиқилган усулларнинг бирортаси ҳам алоҳида қўлланилмайди, балки уларнинг учаласи аралаш ҳолда қўлланилади.</w:t>
      </w:r>
    </w:p>
    <w:p w:rsidR="00E677BF" w:rsidRDefault="00E677BF" w:rsidP="00E677BF">
      <w:pPr>
        <w:shd w:val="clear" w:color="auto" w:fill="FFFFFF"/>
        <w:ind w:left="19" w:right="-1"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Саноати ривожланг</w:t>
      </w:r>
      <w:r w:rsidRPr="0083005C">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н хорижий давлатларда консультация хизматлари кўп йиллардан буён бозор иқтисодиётинин.г энг муҳим элементи </w:t>
      </w:r>
      <w:r>
        <w:rPr>
          <w:rFonts w:ascii="Times New Roman" w:hAnsi="Times New Roman" w:cs="Times New Roman"/>
          <w:color w:val="000000"/>
          <w:sz w:val="28"/>
          <w:szCs w:val="28"/>
          <w:lang w:val="uz-Cyrl-UZ"/>
        </w:rPr>
        <w:lastRenderedPageBreak/>
        <w:t>сифатида қабул қилинган. Статистика томонидан консалтинг алоқида тармоқ сифатида тан олинган. АҚШда бу тармоққа 700 мингга яқин аҳоли хизмат қилади, йиллик иш ҳажми эса деярли 50 млрд. долларни ташкил қилади. Консалтинг хизмати турли-тумандир. Консультантларнинг Европа маълумотнома-кўрсаткичида ҳозирги пайтда, 84 турдаги консалтинг хизматлари кўрсатилган бўлиб, улар саккиз гуруҳни ташкил қилади: умумий бошқарув, маъмуриятлаштириш. молиявий бошқарув, ходимлар бошқармаси, маркетинг, ишлаб чиқариш, ахборот технологияси, ихтисослашган хизматлар.</w:t>
      </w:r>
    </w:p>
    <w:p w:rsidR="00E677BF" w:rsidRDefault="00E677BF" w:rsidP="00E677BF">
      <w:pPr>
        <w:shd w:val="clear" w:color="auto" w:fill="FFFFFF"/>
        <w:ind w:left="48" w:right="-1"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Консултацион лойиҳаларни амалга оширилишини ташкил қилиш. Фир</w:t>
      </w:r>
      <w:r w:rsidRPr="0083005C">
        <w:rPr>
          <w:rFonts w:ascii="Times New Roman" w:hAnsi="Times New Roman" w:cs="Times New Roman"/>
          <w:color w:val="000000"/>
          <w:sz w:val="28"/>
          <w:szCs w:val="28"/>
          <w:lang w:val="uz-Cyrl-UZ"/>
        </w:rPr>
        <w:t>ма</w:t>
      </w:r>
      <w:r>
        <w:rPr>
          <w:rFonts w:ascii="Times New Roman" w:hAnsi="Times New Roman" w:cs="Times New Roman"/>
          <w:color w:val="000000"/>
          <w:sz w:val="28"/>
          <w:szCs w:val="28"/>
          <w:lang w:val="uz-Cyrl-UZ"/>
        </w:rPr>
        <w:t>-</w:t>
      </w:r>
      <w:r w:rsidRPr="0083005C">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ижоз билан алоқа вужудга келиши билан таклифни ишлаб чиқаришга қиришилади. Бу мижоз билан консультант ҳаллкорлик лойиқани муқокама қилишдан бошланади. Даставвал фирма-мижоз тўғрисида етарли ахборот тўпланиши керак бўлади. Консультант фирма тўғрисида қуйидагиларни билиши шарт:</w:t>
      </w:r>
    </w:p>
    <w:p w:rsidR="00E677BF" w:rsidRDefault="00E677BF" w:rsidP="00E677BF">
      <w:pPr>
        <w:shd w:val="clear" w:color="auto" w:fill="FFFFFF"/>
        <w:ind w:right="-1" w:firstLine="9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Фирма нима ишлаб чиҳаради ва нима билан шуғулланади; ишловчилар сони ва уларнинг мутахассислиги; бошк</w:t>
      </w:r>
      <w:r w:rsidRPr="007E4519">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рув аппарат ходимлари ҳиссаси, ишлаб чиқариш, ишлар ва хизматлар ҳажми, ҳаражатлар таркиби, даромад миқдори ва унинг манбалари, фирманинг молиявий аҳволи, шартноллалар сони шерикларининг ишончлилиги. Шундан кейингина аҳвол ўрганилади, унинг ўзгариш динамикаси ва муаммолар моҳияти текширилади. Кейин бажариладиган ишларнинг режа-графиги тузилади ва зарур юридик ҳужжатлар расдлийлаштирилади. Режа-график тузилишига муҳим эътибор қаратилиши ва унинг бажарилиш муддатлари аниқ белгиланиши лозим. Белгиланган муддатларга риоя қилиш ёки ишларни муддатидан олдин бажариш консультант обрўйи сақлаб қолинишининг муҳим жиҳати ҳисобланади.</w:t>
      </w:r>
    </w:p>
    <w:p w:rsidR="00E677BF" w:rsidRDefault="00E677BF" w:rsidP="00E677BF">
      <w:pPr>
        <w:shd w:val="clear" w:color="auto" w:fill="FFFFFF"/>
        <w:ind w:left="19" w:right="29" w:firstLine="92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Ишни қай шаклда якунлаш, яъни бу хизмат бўладими ёки аниқ натижага эришиладими, олдиндан белгилар қўйилиши шарт. Буларнинг барчаси режа-графикда акс эттирилади. Буюртмани бажариш жараёнида фирма-мижознинг психологияси ҳисобга олиниши лозим. Ишнинг б</w:t>
      </w:r>
      <w:r w:rsidRPr="00550111">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риши давомида қизиқиши сусайиб боради, шунинг учун унинг қизиқишини кучайтириб бориш чоралари кўрилиши керак бўлади. Бунинг учун мижоз қизиқиши энг юқори бўлган даврда қандайдир оралиқ вариантни амалга ошириш лозим. Бу ф</w:t>
      </w:r>
      <w:r w:rsidRPr="00550111">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рма-буюртмачи раҳбарияти учун аниқ таклиф, хизмат йиғилишида консультант таклифини кўриб чиқиш, алоҳида таклифларни амалга ошириш борасида буйруқлар тайёрлаш  кўринишда бўлиши мумкин. Иш якунида ёзма ҳисобот ёки лойиҳани амалга ошириш борасида режа-тадбирлар, тавсиялар рўйхати расмийлаштирилади.</w:t>
      </w:r>
    </w:p>
    <w:p w:rsidR="00E677BF" w:rsidRDefault="00E677BF" w:rsidP="00E677BF">
      <w:pPr>
        <w:shd w:val="clear" w:color="auto" w:fill="FFFFFF"/>
        <w:spacing w:before="216"/>
        <w:ind w:left="2155" w:right="768" w:hanging="1142"/>
        <w:jc w:val="center"/>
        <w:rPr>
          <w:rFonts w:ascii="Times New Roman" w:hAnsi="Times New Roman" w:cs="Times New Roman"/>
          <w:sz w:val="28"/>
          <w:szCs w:val="28"/>
        </w:rPr>
      </w:pPr>
      <w:r>
        <w:rPr>
          <w:rFonts w:ascii="Times New Roman" w:hAnsi="Times New Roman" w:cs="Times New Roman"/>
          <w:b/>
          <w:bCs/>
          <w:color w:val="000000"/>
          <w:sz w:val="28"/>
          <w:szCs w:val="28"/>
          <w:lang w:val="uz-Cyrl-UZ"/>
        </w:rPr>
        <w:lastRenderedPageBreak/>
        <w:t>2.6.Консалтинг фирма  томонидан мижозларни жалб  этиш усуллари</w:t>
      </w:r>
    </w:p>
    <w:p w:rsidR="00E677BF" w:rsidRDefault="00E677BF" w:rsidP="00E677BF">
      <w:pPr>
        <w:shd w:val="clear" w:color="auto" w:fill="FFFFFF"/>
        <w:spacing w:before="211"/>
        <w:ind w:left="24" w:right="24" w:firstLine="827"/>
        <w:jc w:val="both"/>
        <w:rPr>
          <w:rFonts w:ascii="Times New Roman" w:hAnsi="Times New Roman" w:cs="Times New Roman"/>
          <w:sz w:val="28"/>
          <w:szCs w:val="28"/>
        </w:rPr>
      </w:pPr>
      <w:r>
        <w:rPr>
          <w:rFonts w:ascii="Times New Roman" w:hAnsi="Times New Roman" w:cs="Times New Roman"/>
          <w:color w:val="000000"/>
          <w:sz w:val="28"/>
          <w:szCs w:val="28"/>
          <w:lang w:val="uz-Cyrl-UZ"/>
        </w:rPr>
        <w:t>Консалтинг хизмати бозорининг ўзига хос хусусияти шундаки, тадбиркорликнинг бу тури билан шуғулланувчи фирма «ўз товарининг намунасини», «хизмат намунасини» кўрсатиш имкониятига эга эмас. Шунинг учун бундай фирмалар о</w:t>
      </w:r>
      <w:r>
        <w:rPr>
          <w:rFonts w:ascii="Times New Roman" w:hAnsi="Times New Roman" w:cs="Times New Roman"/>
          <w:color w:val="000000"/>
          <w:sz w:val="28"/>
          <w:szCs w:val="28"/>
        </w:rPr>
        <w:t>л</w:t>
      </w:r>
      <w:r>
        <w:rPr>
          <w:rFonts w:ascii="Times New Roman" w:hAnsi="Times New Roman" w:cs="Times New Roman"/>
          <w:color w:val="000000"/>
          <w:sz w:val="28"/>
          <w:szCs w:val="28"/>
          <w:lang w:val="uz-Cyrl-UZ"/>
        </w:rPr>
        <w:t>дида турган, мижозларни жалб этиш масаласи, ўта муҳимдир.</w:t>
      </w:r>
    </w:p>
    <w:p w:rsidR="00E677BF" w:rsidRDefault="00E677BF" w:rsidP="00E677BF">
      <w:pPr>
        <w:shd w:val="clear" w:color="auto" w:fill="FFFFFF"/>
        <w:spacing w:before="5"/>
        <w:ind w:left="29" w:right="19" w:firstLine="82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Мижозларни жалб этиш усуллари турличадир. Буларга: ўз имкониятларини реклама қилиш, мижозларни воситачилар орқали жалб этиш, олдинги буюртмачилар тавсиясидан фойдаланиш кабилар кириши мумкин.</w:t>
      </w:r>
    </w:p>
    <w:p w:rsidR="00E677BF" w:rsidRDefault="00E677BF" w:rsidP="00E677BF">
      <w:pPr>
        <w:shd w:val="clear" w:color="auto" w:fill="FFFFFF"/>
        <w:spacing w:before="10"/>
        <w:ind w:right="14" w:firstLine="82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Энг оддий ва кенг қўлланиладигаии рекламадир. Фирма турли .реклама маълумотларини тарқатади, реклама эълонларини беради, бу рекламаларда консультация бериш соқасидаги нархи, муваффақиятли бажарилган. лойиҳаларга ишоралар акс эттирилади. Мижозларни ж</w:t>
      </w:r>
      <w:r w:rsidRPr="00A342D0">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лб этишнинг яна бир кенг тарқалган усули воситачилардан фойдаланишдир. Воситачилар-фирма мижозлари, раҳбарият ишончини қозонган ходимлари бўлиши мумкин.</w:t>
      </w:r>
    </w:p>
    <w:p w:rsidR="00E677BF" w:rsidRDefault="00E677BF" w:rsidP="00E677BF">
      <w:pPr>
        <w:shd w:val="clear" w:color="auto" w:fill="FFFFFF"/>
        <w:ind w:left="34" w:right="10" w:firstLine="82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Ғарб мамлакатларида бундай воситачиларни топишнинг махсус услубияти ишлаб чиқилган. Бу мақсад учун махсус маблағлар </w:t>
      </w:r>
      <w:r>
        <w:rPr>
          <w:rFonts w:ascii="Times New Roman" w:hAnsi="Times New Roman" w:cs="Times New Roman"/>
          <w:color w:val="000000"/>
          <w:spacing w:val="-2"/>
          <w:sz w:val="28"/>
          <w:szCs w:val="28"/>
          <w:lang w:val="uz-Cyrl-UZ"/>
        </w:rPr>
        <w:t>ажратилади.</w:t>
      </w:r>
    </w:p>
    <w:p w:rsidR="00E677BF" w:rsidRDefault="00E677BF" w:rsidP="00E677BF">
      <w:pPr>
        <w:shd w:val="clear" w:color="auto" w:fill="FFFFFF"/>
        <w:spacing w:before="5"/>
        <w:ind w:left="34" w:right="5" w:firstLine="82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Албатта, фирма-консультант шон-шуҳратини белгилашда ҳал қилувчи омил унинг муваффақиятли якунланган аввалги фаолияти ҳисобланади. Йирик ёки хатто ўрта мижозларнинг ижобий баҳоси энг яхши рекламадир.</w:t>
      </w:r>
    </w:p>
    <w:p w:rsidR="00E677BF" w:rsidRDefault="00E677BF" w:rsidP="00E677BF">
      <w:pPr>
        <w:shd w:val="clear" w:color="auto" w:fill="FFFFFF"/>
        <w:spacing w:before="5"/>
        <w:ind w:left="43" w:right="10" w:firstLine="82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Визит карточкалари, проспектнинг </w:t>
      </w:r>
      <w:r w:rsidRPr="00A342D0">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авжудлиги, офисдаги тартиб-интизом, ташқи кўриниш, ходимларнинг ўзини тута билиши, кийиниши, муомаласи буюртмачиларни фирма-консультант билан ҳамкорликда иш олиб боришига таъсир кўрсатиши мумкин.</w:t>
      </w:r>
    </w:p>
    <w:p w:rsidR="00E677BF" w:rsidRDefault="00E677BF" w:rsidP="00E677BF">
      <w:pPr>
        <w:shd w:val="clear" w:color="auto" w:fill="FFFFFF"/>
        <w:ind w:right="-1"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Умуман олганда фирма - консультантлар керакми? Иқтисодиётнинг ҳозирги ривожланиш босқичида, яъни айрим корхоналарнинг иқтисодий аҳволи ва фаолияти ўзгариб бораётган, янгидан янги муаммолар чиқаётган шароитда юқоридаги саволга фақат «ҳа», «зарур» деб жавоб бермоқ табиийдир. Лекин аксарият фирмалар молиявий имкониятларнинг чекланганлигини ҳисобга олиб, консультантлар асосан корхонани муаммоларини муҳимлиги даражасини белгилаб бериш учу</w:t>
      </w:r>
      <w:r w:rsidRPr="003A40C3">
        <w:rPr>
          <w:rFonts w:ascii="Times New Roman" w:hAnsi="Times New Roman" w:cs="Times New Roman"/>
          <w:color w:val="000000"/>
          <w:sz w:val="28"/>
          <w:szCs w:val="28"/>
          <w:lang w:val="uz-Cyrl-UZ"/>
        </w:rPr>
        <w:t>н</w:t>
      </w:r>
      <w:r>
        <w:rPr>
          <w:rFonts w:ascii="Times New Roman" w:hAnsi="Times New Roman" w:cs="Times New Roman"/>
          <w:color w:val="000000"/>
          <w:sz w:val="28"/>
          <w:szCs w:val="28"/>
          <w:lang w:val="uz-Cyrl-UZ"/>
        </w:rPr>
        <w:t xml:space="preserve"> таклиф қилинади.</w:t>
      </w: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p>
    <w:p w:rsidR="00E677BF" w:rsidRDefault="00E677BF" w:rsidP="00E677BF">
      <w:pPr>
        <w:shd w:val="clear" w:color="auto" w:fill="FFFFFF"/>
        <w:ind w:right="134" w:firstLine="827"/>
        <w:jc w:val="center"/>
        <w:rPr>
          <w:rFonts w:ascii="Times New Roman" w:hAnsi="Times New Roman" w:cs="Times New Roman"/>
          <w:color w:val="000000"/>
          <w:sz w:val="28"/>
          <w:szCs w:val="28"/>
        </w:rPr>
      </w:pPr>
      <w:r>
        <w:rPr>
          <w:rFonts w:ascii="Times New Roman" w:hAnsi="Times New Roman" w:cs="Times New Roman"/>
          <w:color w:val="000000"/>
          <w:sz w:val="28"/>
          <w:szCs w:val="28"/>
        </w:rPr>
        <w:t>Назорат саволлари</w:t>
      </w:r>
    </w:p>
    <w:p w:rsidR="00E677BF" w:rsidRDefault="00E677BF" w:rsidP="00E677BF">
      <w:pPr>
        <w:shd w:val="clear" w:color="auto" w:fill="FFFFFF"/>
        <w:ind w:right="134"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1.Тадбиркорлик фаолиятининг қандай турларини биласиз?</w:t>
      </w:r>
    </w:p>
    <w:p w:rsidR="00E677BF" w:rsidRDefault="00E677BF" w:rsidP="00E677BF">
      <w:pPr>
        <w:shd w:val="clear" w:color="auto" w:fill="FFFFFF"/>
        <w:ind w:right="134"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w:t>
      </w:r>
      <w:r w:rsidRPr="00C12F8E">
        <w:rPr>
          <w:rFonts w:ascii="Times New Roman" w:hAnsi="Times New Roman" w:cs="Times New Roman"/>
          <w:color w:val="000000"/>
          <w:sz w:val="28"/>
          <w:szCs w:val="28"/>
          <w:lang w:val="uz-Cyrl-UZ"/>
        </w:rPr>
        <w:t>Тижорат тадбиркорлигининг мо</w:t>
      </w:r>
      <w:r>
        <w:rPr>
          <w:rFonts w:ascii="Times New Roman" w:hAnsi="Times New Roman" w:cs="Times New Roman"/>
          <w:color w:val="000000"/>
          <w:sz w:val="28"/>
          <w:szCs w:val="28"/>
          <w:lang w:val="uz-Cyrl-UZ"/>
        </w:rPr>
        <w:t>қ</w:t>
      </w:r>
      <w:r w:rsidRPr="00C12F8E">
        <w:rPr>
          <w:rFonts w:ascii="Times New Roman" w:hAnsi="Times New Roman" w:cs="Times New Roman"/>
          <w:color w:val="000000"/>
          <w:sz w:val="28"/>
          <w:szCs w:val="28"/>
          <w:lang w:val="uz-Cyrl-UZ"/>
        </w:rPr>
        <w:t>ияти</w:t>
      </w:r>
      <w:r>
        <w:rPr>
          <w:rFonts w:ascii="Times New Roman" w:hAnsi="Times New Roman" w:cs="Times New Roman"/>
          <w:color w:val="000000"/>
          <w:sz w:val="28"/>
          <w:szCs w:val="28"/>
          <w:lang w:val="uz-Cyrl-UZ"/>
        </w:rPr>
        <w:t>?</w:t>
      </w:r>
    </w:p>
    <w:p w:rsidR="00E677BF" w:rsidRDefault="00E677BF" w:rsidP="00E677BF">
      <w:pPr>
        <w:shd w:val="clear" w:color="auto" w:fill="FFFFFF"/>
        <w:ind w:right="134"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w:t>
      </w:r>
      <w:r w:rsidRPr="00C12F8E">
        <w:rPr>
          <w:rFonts w:ascii="Times New Roman" w:hAnsi="Times New Roman" w:cs="Times New Roman"/>
          <w:color w:val="000000"/>
          <w:sz w:val="28"/>
          <w:szCs w:val="28"/>
          <w:lang w:val="uz-Cyrl-UZ"/>
        </w:rPr>
        <w:t>Тижорат тадбиркорлигининг асосий мазмунини</w:t>
      </w:r>
      <w:r>
        <w:rPr>
          <w:rFonts w:ascii="Times New Roman" w:hAnsi="Times New Roman" w:cs="Times New Roman"/>
          <w:color w:val="000000"/>
          <w:sz w:val="28"/>
          <w:szCs w:val="28"/>
          <w:lang w:val="uz-Cyrl-UZ"/>
        </w:rPr>
        <w:t xml:space="preserve"> нима т</w:t>
      </w:r>
      <w:r w:rsidRPr="00C12F8E">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шкил этади?</w:t>
      </w:r>
    </w:p>
    <w:p w:rsidR="00E677BF" w:rsidRDefault="00E677BF" w:rsidP="00E677BF">
      <w:pPr>
        <w:shd w:val="clear" w:color="auto" w:fill="FFFFFF"/>
        <w:ind w:right="134"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 Товар би</w:t>
      </w:r>
      <w:r w:rsidRPr="00C12F8E">
        <w:rPr>
          <w:rFonts w:ascii="Times New Roman" w:hAnsi="Times New Roman" w:cs="Times New Roman"/>
          <w:color w:val="000000"/>
          <w:sz w:val="28"/>
          <w:szCs w:val="28"/>
          <w:lang w:val="uz-Cyrl-UZ"/>
        </w:rPr>
        <w:t>р</w:t>
      </w:r>
      <w:r>
        <w:rPr>
          <w:rFonts w:ascii="Times New Roman" w:hAnsi="Times New Roman" w:cs="Times New Roman"/>
          <w:color w:val="000000"/>
          <w:sz w:val="28"/>
          <w:szCs w:val="28"/>
          <w:lang w:val="uz-Cyrl-UZ"/>
        </w:rPr>
        <w:t>жалари қандай вазифаларни бажаради?</w:t>
      </w:r>
    </w:p>
    <w:p w:rsidR="00E677BF" w:rsidRDefault="00E677BF" w:rsidP="00E677BF">
      <w:pPr>
        <w:shd w:val="clear" w:color="auto" w:fill="FFFFFF"/>
        <w:ind w:right="134"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5.Ишлаб чиқариш тадбиркорлигининг асосий мазмунини нима ташкил этади?</w:t>
      </w:r>
    </w:p>
    <w:p w:rsidR="00E677BF" w:rsidRPr="003E194E" w:rsidRDefault="00E677BF" w:rsidP="00E677BF">
      <w:pPr>
        <w:shd w:val="clear" w:color="auto" w:fill="FFFFFF"/>
        <w:ind w:right="134"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6.Молиявий </w:t>
      </w:r>
      <w:r>
        <w:rPr>
          <w:rFonts w:ascii="Times New Roman" w:hAnsi="Times New Roman" w:cs="Times New Roman"/>
          <w:color w:val="000000"/>
          <w:sz w:val="28"/>
          <w:szCs w:val="28"/>
        </w:rPr>
        <w:t>тадбиркорликнинг асосий мазмунини нима ташкил этади</w:t>
      </w:r>
      <w:r>
        <w:rPr>
          <w:rFonts w:ascii="Times New Roman" w:hAnsi="Times New Roman" w:cs="Times New Roman"/>
          <w:color w:val="000000"/>
          <w:sz w:val="28"/>
          <w:szCs w:val="28"/>
          <w:lang w:val="uz-Cyrl-UZ"/>
        </w:rPr>
        <w:t>?</w:t>
      </w:r>
    </w:p>
    <w:p w:rsidR="00E677BF" w:rsidRDefault="00E677BF" w:rsidP="00E677BF">
      <w:pPr>
        <w:shd w:val="clear" w:color="auto" w:fill="FFFFFF"/>
        <w:ind w:right="134" w:firstLine="827"/>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rPr>
        <w:t>Таянч иборалар</w:t>
      </w:r>
    </w:p>
    <w:p w:rsidR="00E677BF" w:rsidRDefault="00E677BF" w:rsidP="00E677BF">
      <w:pPr>
        <w:shd w:val="clear" w:color="auto" w:fill="FFFFFF"/>
        <w:ind w:right="134"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Тадбиркорлив. Тадбиркорлик шакллари. Тадбиркорлик турлари. Тижоарт тадбиркорлиги. </w:t>
      </w:r>
      <w:r w:rsidRPr="00E677BF">
        <w:rPr>
          <w:rFonts w:ascii="Times New Roman" w:hAnsi="Times New Roman" w:cs="Times New Roman"/>
          <w:color w:val="000000"/>
          <w:sz w:val="28"/>
          <w:szCs w:val="28"/>
          <w:lang w:val="uz-Cyrl-UZ"/>
        </w:rPr>
        <w:t>Молиявий тадбиркорлик. Ишлаб чиқариш тадбиркорлиги.</w:t>
      </w:r>
    </w:p>
    <w:p w:rsidR="00E677BF" w:rsidRP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Адабиётлар</w:t>
      </w:r>
    </w:p>
    <w:p w:rsidR="00E677BF" w:rsidRDefault="00E677BF" w:rsidP="00E677BF">
      <w:pPr>
        <w:shd w:val="clear" w:color="auto" w:fill="FFFFFF"/>
        <w:ind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1.С.Н.Усмонов, Ю.Т.Додобоев, А.Худойбердиев. “Тадбиркорлик асослари”. “Фарғона”, 2000</w:t>
      </w:r>
    </w:p>
    <w:p w:rsidR="00E677BF" w:rsidRDefault="00E677BF" w:rsidP="00E677BF">
      <w:pPr>
        <w:shd w:val="clear" w:color="auto" w:fill="FFFFFF"/>
        <w:ind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E677BF" w:rsidRDefault="00E677BF" w:rsidP="00E677BF">
      <w:pPr>
        <w:shd w:val="clear" w:color="auto" w:fill="FFFFFF"/>
        <w:ind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E677BF" w:rsidRDefault="00E677BF" w:rsidP="00E677BF">
      <w:pPr>
        <w:shd w:val="clear" w:color="auto" w:fill="FFFFFF"/>
        <w:ind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r>
        <w:rPr>
          <w:rFonts w:ascii="Times New Roman" w:hAnsi="Times New Roman" w:cs="Times New Roman"/>
          <w:color w:val="000000"/>
          <w:sz w:val="28"/>
          <w:szCs w:val="28"/>
        </w:rPr>
        <w:t>ы</w:t>
      </w:r>
      <w:r w:rsidRPr="006A0423">
        <w:rPr>
          <w:rFonts w:ascii="Times New Roman" w:hAnsi="Times New Roman" w:cs="Times New Roman"/>
          <w:color w:val="000000"/>
          <w:sz w:val="28"/>
          <w:szCs w:val="28"/>
          <w:lang w:val="uz-Cyrl-UZ"/>
        </w:rPr>
        <w:t>е о</w:t>
      </w:r>
      <w:r>
        <w:rPr>
          <w:rFonts w:ascii="Times New Roman" w:hAnsi="Times New Roman" w:cs="Times New Roman"/>
          <w:color w:val="000000"/>
          <w:sz w:val="28"/>
          <w:szCs w:val="28"/>
        </w:rPr>
        <w:t>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E677BF" w:rsidRDefault="00E677BF" w:rsidP="00E677BF">
      <w:pPr>
        <w:shd w:val="clear" w:color="auto" w:fill="FFFFFF"/>
        <w:ind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r>
        <w:rPr>
          <w:rFonts w:ascii="Times New Roman" w:hAnsi="Times New Roman" w:cs="Times New Roman"/>
          <w:color w:val="000000"/>
          <w:sz w:val="28"/>
          <w:szCs w:val="28"/>
        </w:rPr>
        <w:t>ое торговое дело</w:t>
      </w:r>
      <w:r>
        <w:rPr>
          <w:rFonts w:ascii="Times New Roman" w:hAnsi="Times New Roman" w:cs="Times New Roman"/>
          <w:color w:val="000000"/>
          <w:sz w:val="28"/>
          <w:szCs w:val="28"/>
          <w:lang w:val="uz-Cyrl-UZ"/>
        </w:rPr>
        <w:t>”. М.:”Экзамен”, 2004</w:t>
      </w:r>
    </w:p>
    <w:p w:rsidR="00E677BF" w:rsidRDefault="00E677BF" w:rsidP="00E677BF">
      <w:pPr>
        <w:shd w:val="clear" w:color="auto" w:fill="FFFFFF"/>
        <w:ind w:firstLine="827"/>
        <w:jc w:val="both"/>
        <w:rPr>
          <w:color w:val="000000"/>
          <w:sz w:val="28"/>
          <w:szCs w:val="28"/>
          <w:lang w:val="uz-Cyrl-UZ"/>
        </w:rPr>
      </w:pPr>
      <w:r>
        <w:rPr>
          <w:rFonts w:ascii="Times New Roman" w:hAnsi="Times New Roman" w:cs="Times New Roman"/>
          <w:color w:val="000000"/>
          <w:sz w:val="28"/>
          <w:szCs w:val="28"/>
          <w:lang w:val="uz-Cyrl-UZ"/>
        </w:rPr>
        <w:t>6.</w:t>
      </w:r>
      <w:hyperlink r:id="rId6" w:history="1">
        <w:r w:rsidRPr="00E478A6">
          <w:rPr>
            <w:rStyle w:val="a3"/>
            <w:sz w:val="28"/>
            <w:szCs w:val="28"/>
            <w:lang w:val="uz-Cyrl-UZ"/>
          </w:rPr>
          <w:t>www.cer.ru</w:t>
        </w:r>
      </w:hyperlink>
    </w:p>
    <w:p w:rsidR="00E677BF" w:rsidRDefault="00E677BF" w:rsidP="00E677BF">
      <w:pPr>
        <w:shd w:val="clear" w:color="auto" w:fill="FFFFFF"/>
        <w:ind w:firstLine="827"/>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7" w:history="1">
        <w:r w:rsidRPr="00E478A6">
          <w:rPr>
            <w:rStyle w:val="a3"/>
            <w:sz w:val="28"/>
            <w:szCs w:val="28"/>
            <w:lang w:val="uz-Cyrl-UZ"/>
          </w:rPr>
          <w:t>www.</w:t>
        </w:r>
        <w:r w:rsidRPr="00A61ECA">
          <w:rPr>
            <w:rStyle w:val="a3"/>
            <w:sz w:val="28"/>
            <w:szCs w:val="28"/>
            <w:lang w:val="uz-Cyrl-UZ"/>
          </w:rPr>
          <w:t>uz.bussines.unitech.uz</w:t>
        </w:r>
      </w:hyperlink>
    </w:p>
    <w:p w:rsidR="00E677BF" w:rsidRDefault="00E677BF" w:rsidP="00E677BF">
      <w:pPr>
        <w:shd w:val="clear" w:color="auto" w:fill="FFFFFF"/>
        <w:ind w:firstLine="827"/>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8" w:history="1">
        <w:r w:rsidRPr="00E478A6">
          <w:rPr>
            <w:rStyle w:val="a3"/>
            <w:sz w:val="28"/>
            <w:szCs w:val="28"/>
            <w:lang w:val="uz-Cyrl-UZ"/>
          </w:rPr>
          <w:t>www.torg.uz</w:t>
        </w:r>
      </w:hyperlink>
    </w:p>
    <w:p w:rsidR="00E677BF" w:rsidRPr="00A10564" w:rsidRDefault="00E677BF" w:rsidP="00E677BF">
      <w:pPr>
        <w:shd w:val="clear" w:color="auto" w:fill="FFFFFF"/>
        <w:ind w:firstLine="827"/>
        <w:jc w:val="both"/>
        <w:rPr>
          <w:color w:val="000000"/>
          <w:sz w:val="28"/>
          <w:szCs w:val="28"/>
          <w:lang w:val="uz-Cyrl-UZ"/>
        </w:rPr>
      </w:pPr>
      <w:r>
        <w:rPr>
          <w:color w:val="000000"/>
          <w:sz w:val="28"/>
          <w:szCs w:val="28"/>
          <w:lang w:val="uz-Cyrl-UZ"/>
        </w:rPr>
        <w:t>9</w:t>
      </w:r>
      <w:r w:rsidRPr="00097507">
        <w:rPr>
          <w:color w:val="000000"/>
          <w:sz w:val="28"/>
          <w:szCs w:val="28"/>
          <w:lang w:val="uz-Cyrl-UZ"/>
        </w:rPr>
        <w:t>.</w:t>
      </w:r>
      <w:hyperlink r:id="rId9" w:history="1">
        <w:r w:rsidRPr="0006160B">
          <w:rPr>
            <w:rStyle w:val="a3"/>
            <w:sz w:val="28"/>
            <w:szCs w:val="28"/>
            <w:lang w:val="uz-Latn-UZ"/>
          </w:rPr>
          <w:t>www.edu.ru</w:t>
        </w:r>
      </w:hyperlink>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E677BF" w:rsidRDefault="00E677BF" w:rsidP="00E677BF">
      <w:pPr>
        <w:shd w:val="clear" w:color="auto" w:fill="FFFFFF"/>
        <w:spacing w:before="230"/>
        <w:ind w:firstLine="827"/>
        <w:jc w:val="both"/>
        <w:rPr>
          <w:rFonts w:ascii="Times New Roman" w:hAnsi="Times New Roman" w:cs="Times New Roman"/>
          <w:color w:val="000000"/>
          <w:sz w:val="28"/>
          <w:szCs w:val="28"/>
          <w:lang w:val="uz-Cyrl-UZ"/>
        </w:rPr>
      </w:pPr>
    </w:p>
    <w:p w:rsidR="00BC068A" w:rsidRPr="00E677BF" w:rsidRDefault="00BC068A">
      <w:pPr>
        <w:rPr>
          <w:lang w:val="uz-Cyrl-UZ"/>
        </w:rPr>
      </w:pPr>
      <w:bookmarkStart w:id="0" w:name="_GoBack"/>
      <w:bookmarkEnd w:id="0"/>
    </w:p>
    <w:sectPr w:rsidR="00BC068A" w:rsidRPr="00E67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Baltic UZ">
    <w:altName w:val="Microsoft YaHei"/>
    <w:charset w:val="00"/>
    <w:family w:val="swiss"/>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62C"/>
    <w:multiLevelType w:val="singleLevel"/>
    <w:tmpl w:val="69F4378A"/>
    <w:lvl w:ilvl="0">
      <w:start w:val="3"/>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abstractNum>
  <w:abstractNum w:abstractNumId="1">
    <w:nsid w:val="01A424E2"/>
    <w:multiLevelType w:val="singleLevel"/>
    <w:tmpl w:val="45A09ADC"/>
    <w:lvl w:ilvl="0">
      <w:start w:val="4"/>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2">
    <w:nsid w:val="02B75F24"/>
    <w:multiLevelType w:val="singleLevel"/>
    <w:tmpl w:val="8408B276"/>
    <w:lvl w:ilvl="0">
      <w:start w:val="4"/>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3">
    <w:nsid w:val="0F8C1ACE"/>
    <w:multiLevelType w:val="singleLevel"/>
    <w:tmpl w:val="F104BD3E"/>
    <w:lvl w:ilvl="0">
      <w:start w:val="7"/>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4">
    <w:nsid w:val="111E5B55"/>
    <w:multiLevelType w:val="hybridMultilevel"/>
    <w:tmpl w:val="4A9497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6A765B"/>
    <w:multiLevelType w:val="hybridMultilevel"/>
    <w:tmpl w:val="FD7C0E2A"/>
    <w:lvl w:ilvl="0" w:tplc="54AEF290">
      <w:start w:val="2"/>
      <w:numFmt w:val="bullet"/>
      <w:lvlText w:val="—"/>
      <w:lvlJc w:val="left"/>
      <w:pPr>
        <w:tabs>
          <w:tab w:val="num" w:pos="2445"/>
        </w:tabs>
        <w:ind w:left="2445" w:hanging="154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9557DBE"/>
    <w:multiLevelType w:val="multilevel"/>
    <w:tmpl w:val="5A9A550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229D0D95"/>
    <w:multiLevelType w:val="hybridMultilevel"/>
    <w:tmpl w:val="939433C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6A58AD"/>
    <w:multiLevelType w:val="singleLevel"/>
    <w:tmpl w:val="69CE8A84"/>
    <w:lvl w:ilvl="0">
      <w:start w:val="12"/>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9">
    <w:nsid w:val="243A0FDD"/>
    <w:multiLevelType w:val="singleLevel"/>
    <w:tmpl w:val="664E164C"/>
    <w:lvl w:ilvl="0">
      <w:start w:val="9"/>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0">
    <w:nsid w:val="28C0106D"/>
    <w:multiLevelType w:val="singleLevel"/>
    <w:tmpl w:val="A2621F5E"/>
    <w:lvl w:ilvl="0">
      <w:start w:val="2"/>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abstractNum>
  <w:abstractNum w:abstractNumId="11">
    <w:nsid w:val="2BAA4B6C"/>
    <w:multiLevelType w:val="hybridMultilevel"/>
    <w:tmpl w:val="8D64DB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5844648"/>
    <w:multiLevelType w:val="singleLevel"/>
    <w:tmpl w:val="17B85072"/>
    <w:lvl w:ilvl="0">
      <w:start w:val="5"/>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3">
    <w:nsid w:val="37433E97"/>
    <w:multiLevelType w:val="singleLevel"/>
    <w:tmpl w:val="BAFC0E36"/>
    <w:lvl w:ilvl="0">
      <w:start w:val="1"/>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4">
    <w:nsid w:val="3B3D4737"/>
    <w:multiLevelType w:val="singleLevel"/>
    <w:tmpl w:val="AAF4C582"/>
    <w:lvl w:ilvl="0">
      <w:start w:val="1"/>
      <w:numFmt w:val="decimal"/>
      <w:lvlText w:val="%1. "/>
      <w:legacy w:legacy="1" w:legacySpace="0" w:legacyIndent="283"/>
      <w:lvlJc w:val="left"/>
      <w:pPr>
        <w:ind w:left="1183" w:hanging="283"/>
      </w:pPr>
      <w:rPr>
        <w:rFonts w:ascii="MS Serif" w:hAnsi="MS Serif" w:cs="MS Serif" w:hint="default"/>
        <w:b w:val="0"/>
        <w:bCs w:val="0"/>
        <w:i w:val="0"/>
        <w:iCs w:val="0"/>
        <w:color w:val="000000"/>
        <w:sz w:val="28"/>
        <w:szCs w:val="28"/>
      </w:rPr>
    </w:lvl>
  </w:abstractNum>
  <w:abstractNum w:abstractNumId="15">
    <w:nsid w:val="3E34114B"/>
    <w:multiLevelType w:val="singleLevel"/>
    <w:tmpl w:val="1708066E"/>
    <w:lvl w:ilvl="0">
      <w:start w:val="3"/>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6">
    <w:nsid w:val="47BA7A3F"/>
    <w:multiLevelType w:val="hybridMultilevel"/>
    <w:tmpl w:val="1F821B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762694"/>
    <w:multiLevelType w:val="singleLevel"/>
    <w:tmpl w:val="69F4378A"/>
    <w:lvl w:ilvl="0">
      <w:start w:val="3"/>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18">
    <w:nsid w:val="496F6BB5"/>
    <w:multiLevelType w:val="singleLevel"/>
    <w:tmpl w:val="898E7FE8"/>
    <w:lvl w:ilvl="0">
      <w:start w:val="8"/>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9">
    <w:nsid w:val="4A97413E"/>
    <w:multiLevelType w:val="singleLevel"/>
    <w:tmpl w:val="7480F268"/>
    <w:lvl w:ilvl="0">
      <w:start w:val="6"/>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0">
    <w:nsid w:val="603A6670"/>
    <w:multiLevelType w:val="hybridMultilevel"/>
    <w:tmpl w:val="45ECD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382090"/>
    <w:multiLevelType w:val="singleLevel"/>
    <w:tmpl w:val="CAEA0FA0"/>
    <w:lvl w:ilvl="0">
      <w:start w:val="1"/>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22">
    <w:nsid w:val="654C66F5"/>
    <w:multiLevelType w:val="hybridMultilevel"/>
    <w:tmpl w:val="5D6C5088"/>
    <w:lvl w:ilvl="0" w:tplc="5F8600EA">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69052342"/>
    <w:multiLevelType w:val="singleLevel"/>
    <w:tmpl w:val="CAEA0FA0"/>
    <w:lvl w:ilvl="0">
      <w:start w:val="2"/>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abstractNum>
  <w:abstractNum w:abstractNumId="24">
    <w:nsid w:val="6D011A00"/>
    <w:multiLevelType w:val="singleLevel"/>
    <w:tmpl w:val="46A8FFDA"/>
    <w:lvl w:ilvl="0">
      <w:start w:val="10"/>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5">
    <w:nsid w:val="6F3501AB"/>
    <w:multiLevelType w:val="singleLevel"/>
    <w:tmpl w:val="3DDED1FE"/>
    <w:lvl w:ilvl="0">
      <w:start w:val="5"/>
      <w:numFmt w:val="decimal"/>
      <w:lvlText w:val="%1. "/>
      <w:legacy w:legacy="1" w:legacySpace="0" w:legacyIndent="283"/>
      <w:lvlJc w:val="left"/>
      <w:pPr>
        <w:ind w:left="1248" w:hanging="283"/>
      </w:pPr>
      <w:rPr>
        <w:rFonts w:ascii="MS Serif" w:hAnsi="MS Serif" w:cs="MS Serif" w:hint="default"/>
        <w:b/>
        <w:bCs/>
        <w:i w:val="0"/>
        <w:iCs w:val="0"/>
        <w:color w:val="000000"/>
        <w:sz w:val="28"/>
        <w:szCs w:val="28"/>
      </w:rPr>
    </w:lvl>
  </w:abstractNum>
  <w:abstractNum w:abstractNumId="26">
    <w:nsid w:val="74982F1F"/>
    <w:multiLevelType w:val="hybridMultilevel"/>
    <w:tmpl w:val="494AF450"/>
    <w:lvl w:ilvl="0" w:tplc="3214AF78">
      <w:start w:val="1"/>
      <w:numFmt w:val="decimal"/>
      <w:lvlText w:val="%1."/>
      <w:lvlJc w:val="left"/>
      <w:pPr>
        <w:tabs>
          <w:tab w:val="num" w:pos="1353"/>
        </w:tabs>
        <w:ind w:left="1353"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27">
    <w:nsid w:val="7A2B18CD"/>
    <w:multiLevelType w:val="singleLevel"/>
    <w:tmpl w:val="3D542C84"/>
    <w:lvl w:ilvl="0">
      <w:start w:val="11"/>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8">
    <w:nsid w:val="7BB2365F"/>
    <w:multiLevelType w:val="singleLevel"/>
    <w:tmpl w:val="8408B276"/>
    <w:lvl w:ilvl="0">
      <w:start w:val="4"/>
      <w:numFmt w:val="decimal"/>
      <w:lvlText w:val="%1. "/>
      <w:legacy w:legacy="1" w:legacySpace="0" w:legacyIndent="283"/>
      <w:lvlJc w:val="left"/>
      <w:pPr>
        <w:ind w:left="850" w:hanging="283"/>
      </w:pPr>
      <w:rPr>
        <w:rFonts w:ascii="MS Serif" w:hAnsi="MS Serif" w:cs="MS Serif" w:hint="default"/>
        <w:b w:val="0"/>
        <w:bCs w:val="0"/>
        <w:i w:val="0"/>
        <w:iCs w:val="0"/>
        <w:sz w:val="28"/>
        <w:szCs w:val="28"/>
      </w:rPr>
    </w:lvl>
  </w:abstractNum>
  <w:num w:numId="1">
    <w:abstractNumId w:val="10"/>
  </w:num>
  <w:num w:numId="2">
    <w:abstractNumId w:val="10"/>
    <w:lvlOverride w:ilvl="0">
      <w:lvl w:ilvl="0">
        <w:start w:val="1"/>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lvlOverride>
  </w:num>
  <w:num w:numId="3">
    <w:abstractNumId w:val="23"/>
  </w:num>
  <w:num w:numId="4">
    <w:abstractNumId w:val="23"/>
    <w:lvlOverride w:ilvl="0">
      <w:lvl w:ilvl="0">
        <w:start w:val="1"/>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lvlOverride>
  </w:num>
  <w:num w:numId="5">
    <w:abstractNumId w:val="25"/>
  </w:num>
  <w:num w:numId="6">
    <w:abstractNumId w:val="14"/>
  </w:num>
  <w:num w:numId="7">
    <w:abstractNumId w:val="21"/>
  </w:num>
  <w:num w:numId="8">
    <w:abstractNumId w:val="17"/>
  </w:num>
  <w:num w:numId="9">
    <w:abstractNumId w:val="2"/>
  </w:num>
  <w:num w:numId="10">
    <w:abstractNumId w:val="0"/>
  </w:num>
  <w:num w:numId="11">
    <w:abstractNumId w:val="0"/>
    <w:lvlOverride w:ilvl="0">
      <w:lvl w:ilvl="0">
        <w:start w:val="1"/>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lvlOverride>
  </w:num>
  <w:num w:numId="12">
    <w:abstractNumId w:val="28"/>
  </w:num>
  <w:num w:numId="13">
    <w:abstractNumId w:val="22"/>
  </w:num>
  <w:num w:numId="14">
    <w:abstractNumId w:val="6"/>
  </w:num>
  <w:num w:numId="15">
    <w:abstractNumId w:val="5"/>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1"/>
  </w:num>
  <w:num w:numId="20">
    <w:abstractNumId w:val="12"/>
  </w:num>
  <w:num w:numId="21">
    <w:abstractNumId w:val="19"/>
  </w:num>
  <w:num w:numId="22">
    <w:abstractNumId w:val="3"/>
  </w:num>
  <w:num w:numId="23">
    <w:abstractNumId w:val="18"/>
  </w:num>
  <w:num w:numId="24">
    <w:abstractNumId w:val="9"/>
  </w:num>
  <w:num w:numId="25">
    <w:abstractNumId w:val="24"/>
  </w:num>
  <w:num w:numId="26">
    <w:abstractNumId w:val="27"/>
  </w:num>
  <w:num w:numId="27">
    <w:abstractNumId w:val="8"/>
  </w:num>
  <w:num w:numId="28">
    <w:abstractNumId w:val="20"/>
  </w:num>
  <w:num w:numId="29">
    <w:abstractNumId w:val="16"/>
  </w:num>
  <w:num w:numId="30">
    <w:abstractNumId w:val="1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7BF"/>
    <w:rsid w:val="00BC068A"/>
    <w:rsid w:val="00E67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7BF"/>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E677BF"/>
    <w:rPr>
      <w:color w:val="0000FF"/>
      <w:u w:val="single"/>
    </w:rPr>
  </w:style>
  <w:style w:type="table" w:styleId="a4">
    <w:name w:val="Table Grid"/>
    <w:basedOn w:val="a1"/>
    <w:rsid w:val="00E677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E677BF"/>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E677BF"/>
    <w:rPr>
      <w:rFonts w:ascii="Times New Roman" w:eastAsia="Times New Roman" w:hAnsi="Times New Roman" w:cs="Times New Roman"/>
      <w:sz w:val="20"/>
      <w:szCs w:val="20"/>
      <w:lang w:val="ru-RU" w:eastAsia="ru-RU"/>
    </w:rPr>
  </w:style>
  <w:style w:type="character" w:styleId="a7">
    <w:name w:val="page number"/>
    <w:basedOn w:val="a0"/>
    <w:rsid w:val="00E677BF"/>
  </w:style>
  <w:style w:type="paragraph" w:styleId="a8">
    <w:name w:val="header"/>
    <w:basedOn w:val="a"/>
    <w:link w:val="a9"/>
    <w:rsid w:val="00E677BF"/>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E677BF"/>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7BF"/>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E677BF"/>
    <w:rPr>
      <w:color w:val="0000FF"/>
      <w:u w:val="single"/>
    </w:rPr>
  </w:style>
  <w:style w:type="table" w:styleId="a4">
    <w:name w:val="Table Grid"/>
    <w:basedOn w:val="a1"/>
    <w:rsid w:val="00E677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E677BF"/>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E677BF"/>
    <w:rPr>
      <w:rFonts w:ascii="Times New Roman" w:eastAsia="Times New Roman" w:hAnsi="Times New Roman" w:cs="Times New Roman"/>
      <w:sz w:val="20"/>
      <w:szCs w:val="20"/>
      <w:lang w:val="ru-RU" w:eastAsia="ru-RU"/>
    </w:rPr>
  </w:style>
  <w:style w:type="character" w:styleId="a7">
    <w:name w:val="page number"/>
    <w:basedOn w:val="a0"/>
    <w:rsid w:val="00E677BF"/>
  </w:style>
  <w:style w:type="paragraph" w:styleId="a8">
    <w:name w:val="header"/>
    <w:basedOn w:val="a"/>
    <w:link w:val="a9"/>
    <w:rsid w:val="00E677BF"/>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E677BF"/>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hyperlink" Target="http://www.uz.bussines.unitech.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5158</Words>
  <Characters>29402</Characters>
  <Application>Microsoft Office Word</Application>
  <DocSecurity>0</DocSecurity>
  <Lines>245</Lines>
  <Paragraphs>68</Paragraphs>
  <ScaleCrop>false</ScaleCrop>
  <Company>Home</Company>
  <LinksUpToDate>false</LinksUpToDate>
  <CharactersWithSpaces>34492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2012-11-04T15:15:00Z</dcterms:created>
  <dcterms:modified xsi:type="dcterms:W3CDTF">2012-11-04T15:15:00Z</dcterms:modified>
</cp:coreProperties>
</file>